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CF79" w14:textId="1D3E9497"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Colegiul Farmaciștilor din județul</w:t>
      </w:r>
      <w:r w:rsidR="00634C7C">
        <w:rPr>
          <w:rFonts w:eastAsia="Times New Roman" w:cs="Times New Roman"/>
          <w:b/>
          <w:i/>
        </w:rPr>
        <w:t xml:space="preserve"> </w:t>
      </w:r>
      <w:r w:rsidR="00803D79">
        <w:rPr>
          <w:rFonts w:eastAsia="Times New Roman" w:cs="Times New Roman"/>
          <w:b/>
          <w:i/>
        </w:rPr>
        <w:t>Timiș</w:t>
      </w:r>
      <w:bookmarkStart w:id="0" w:name="_GoBack"/>
      <w:bookmarkEnd w:id="0"/>
    </w:p>
    <w:p w14:paraId="10DA566A" w14:textId="77777777" w:rsidR="00634C7C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Nr. Proces-verbal de evaluare________</w:t>
      </w:r>
    </w:p>
    <w:p w14:paraId="378C5C2B" w14:textId="666A2355"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Data:____________________________</w:t>
      </w:r>
    </w:p>
    <w:p w14:paraId="1EB8A003" w14:textId="77777777" w:rsidR="008E7AEB" w:rsidRPr="00585578" w:rsidRDefault="008E7AEB" w:rsidP="008E7AEB">
      <w:pPr>
        <w:spacing w:line="276" w:lineRule="auto"/>
        <w:rPr>
          <w:rFonts w:eastAsia="Times New Roman" w:cs="Times New Roman"/>
          <w:b/>
          <w:i/>
          <w:color w:val="FF0000"/>
          <w:sz w:val="20"/>
          <w:szCs w:val="20"/>
        </w:rPr>
      </w:pPr>
    </w:p>
    <w:p w14:paraId="7510F170" w14:textId="77777777" w:rsidR="008E7AEB" w:rsidRPr="00585578" w:rsidRDefault="008E7AEB" w:rsidP="008E7AEB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32"/>
          <w:szCs w:val="32"/>
        </w:rPr>
        <w:t>Grilă de evaluare periodică/anuală pentru certificare</w:t>
      </w:r>
      <w:r w:rsidRPr="00585578">
        <w:rPr>
          <w:b/>
          <w:i/>
          <w:sz w:val="20"/>
          <w:szCs w:val="20"/>
        </w:rPr>
        <w:t xml:space="preserve"> </w:t>
      </w:r>
      <w:r w:rsidRPr="00585578">
        <w:rPr>
          <w:b/>
          <w:i/>
          <w:sz w:val="32"/>
          <w:szCs w:val="32"/>
        </w:rPr>
        <w:t xml:space="preserve">RBPF </w:t>
      </w:r>
    </w:p>
    <w:p w14:paraId="260B3D8A" w14:textId="77777777" w:rsidR="008E7AEB" w:rsidRPr="00585578" w:rsidRDefault="008E7AEB" w:rsidP="008E7AEB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20"/>
          <w:szCs w:val="20"/>
        </w:rPr>
        <w:t xml:space="preserve"> </w:t>
      </w:r>
      <w:r w:rsidRPr="00585578">
        <w:rPr>
          <w:b/>
          <w:i/>
          <w:sz w:val="32"/>
          <w:szCs w:val="32"/>
        </w:rPr>
        <w:t>Farmacie comunitară</w:t>
      </w:r>
    </w:p>
    <w:p w14:paraId="1844A7AF" w14:textId="77777777" w:rsidR="008E7AEB" w:rsidRPr="00585578" w:rsidRDefault="008E7AEB" w:rsidP="008E7AEB">
      <w:pPr>
        <w:spacing w:line="276" w:lineRule="auto"/>
        <w:jc w:val="center"/>
        <w:rPr>
          <w:b/>
          <w:i/>
          <w:sz w:val="20"/>
          <w:szCs w:val="20"/>
        </w:rPr>
      </w:pPr>
    </w:p>
    <w:p w14:paraId="0253DDA1" w14:textId="77777777" w:rsidR="00634C7C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Farmacia comunitară__________________________</w:t>
      </w:r>
    </w:p>
    <w:p w14:paraId="17170AF0" w14:textId="49ACB977"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S.C.</w:t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  <w:t>______________________________</w:t>
      </w:r>
    </w:p>
    <w:p w14:paraId="6A0B5F51" w14:textId="77777777" w:rsidR="008E7AEB" w:rsidRPr="0044273D" w:rsidRDefault="008E7AEB" w:rsidP="008E7AEB">
      <w:pPr>
        <w:tabs>
          <w:tab w:val="left" w:pos="7033"/>
        </w:tabs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Adresa farmaciei (localitatea)</w:t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  <w:t>________________________________________</w:t>
      </w:r>
    </w:p>
    <w:p w14:paraId="19A28D69" w14:textId="77777777" w:rsidR="008E7AEB" w:rsidRPr="00585578" w:rsidRDefault="008E7AEB" w:rsidP="008E7AEB">
      <w:pPr>
        <w:tabs>
          <w:tab w:val="left" w:pos="7033"/>
        </w:tabs>
        <w:spacing w:line="276" w:lineRule="auto"/>
        <w:rPr>
          <w:b/>
          <w:i/>
          <w:sz w:val="22"/>
          <w:szCs w:val="22"/>
        </w:rPr>
      </w:pPr>
    </w:p>
    <w:tbl>
      <w:tblPr>
        <w:tblW w:w="1084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0"/>
        <w:gridCol w:w="450"/>
        <w:gridCol w:w="20"/>
        <w:gridCol w:w="430"/>
        <w:gridCol w:w="40"/>
      </w:tblGrid>
      <w:tr w:rsidR="008E7AEB" w:rsidRPr="00585578" w14:paraId="1AC51F35" w14:textId="77777777" w:rsidTr="008E7AEB">
        <w:trPr>
          <w:gridAfter w:val="1"/>
          <w:wAfter w:w="40" w:type="dxa"/>
          <w:trHeight w:val="363"/>
        </w:trPr>
        <w:tc>
          <w:tcPr>
            <w:tcW w:w="9900" w:type="dxa"/>
            <w:shd w:val="clear" w:color="auto" w:fill="auto"/>
          </w:tcPr>
          <w:p w14:paraId="0C17C65F" w14:textId="77777777" w:rsidR="008E7AEB" w:rsidRPr="00585578" w:rsidRDefault="008E7AEB" w:rsidP="00634C7C">
            <w:pPr>
              <w:pStyle w:val="TableContents"/>
              <w:snapToGrid w:val="0"/>
              <w:ind w:left="1080"/>
              <w:jc w:val="center"/>
              <w:rPr>
                <w:b/>
                <w:i/>
                <w:sz w:val="28"/>
                <w:szCs w:val="28"/>
              </w:rPr>
            </w:pPr>
            <w:r w:rsidRPr="0044273D">
              <w:rPr>
                <w:b/>
                <w:bCs/>
                <w:i/>
                <w:sz w:val="28"/>
                <w:szCs w:val="28"/>
              </w:rPr>
              <w:t>Tema de evaluare</w:t>
            </w:r>
          </w:p>
        </w:tc>
        <w:tc>
          <w:tcPr>
            <w:tcW w:w="450" w:type="dxa"/>
            <w:shd w:val="clear" w:color="auto" w:fill="auto"/>
          </w:tcPr>
          <w:p w14:paraId="0721DA1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585578">
              <w:rPr>
                <w:b/>
                <w:bCs/>
                <w:i/>
                <w:sz w:val="16"/>
                <w:szCs w:val="16"/>
                <w:vertAlign w:val="superscript"/>
              </w:rPr>
              <w:t>punctaj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38B88B4F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585578">
              <w:rPr>
                <w:b/>
                <w:i/>
                <w:sz w:val="16"/>
                <w:szCs w:val="16"/>
                <w:vertAlign w:val="superscript"/>
              </w:rPr>
              <w:t>punctaj acordat</w:t>
            </w:r>
          </w:p>
        </w:tc>
      </w:tr>
      <w:tr w:rsidR="008E7AEB" w:rsidRPr="00585578" w14:paraId="30BF9610" w14:textId="77777777" w:rsidTr="008E7AEB">
        <w:trPr>
          <w:gridAfter w:val="1"/>
          <w:wAfter w:w="40" w:type="dxa"/>
          <w:trHeight w:val="363"/>
        </w:trPr>
        <w:tc>
          <w:tcPr>
            <w:tcW w:w="10800" w:type="dxa"/>
            <w:gridSpan w:val="4"/>
            <w:shd w:val="clear" w:color="auto" w:fill="auto"/>
          </w:tcPr>
          <w:p w14:paraId="174AEF00" w14:textId="77777777" w:rsidR="008E7AEB" w:rsidRPr="00D115EC" w:rsidRDefault="008E7AEB" w:rsidP="00634C7C">
            <w:pPr>
              <w:pStyle w:val="TableContents"/>
              <w:numPr>
                <w:ilvl w:val="0"/>
                <w:numId w:val="2"/>
              </w:numPr>
              <w:snapToGrid w:val="0"/>
              <w:jc w:val="center"/>
              <w:rPr>
                <w:i/>
                <w:color w:val="FF0000"/>
              </w:rPr>
            </w:pPr>
            <w:r w:rsidRPr="00D115EC">
              <w:rPr>
                <w:b/>
                <w:i/>
                <w:color w:val="FF0000"/>
              </w:rPr>
              <w:t>Firma și emblema farmaciei</w:t>
            </w:r>
          </w:p>
        </w:tc>
      </w:tr>
      <w:tr w:rsidR="008E7AEB" w:rsidRPr="00585578" w14:paraId="22086A4A" w14:textId="77777777" w:rsidTr="008E7AEB">
        <w:trPr>
          <w:gridAfter w:val="1"/>
          <w:wAfter w:w="40" w:type="dxa"/>
          <w:trHeight w:val="687"/>
        </w:trPr>
        <w:tc>
          <w:tcPr>
            <w:tcW w:w="9900" w:type="dxa"/>
            <w:shd w:val="clear" w:color="auto" w:fill="auto"/>
          </w:tcPr>
          <w:p w14:paraId="40ECAD18" w14:textId="77777777" w:rsidR="008E7AEB" w:rsidRPr="00585578" w:rsidRDefault="008E7AEB" w:rsidP="00634C7C">
            <w:pPr>
              <w:pStyle w:val="Caption"/>
              <w:spacing w:before="0" w:after="0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iCs w:val="0"/>
                <w:sz w:val="20"/>
                <w:szCs w:val="20"/>
              </w:rPr>
              <w:t>1.1.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Firma farmaciei include sintagma ,,farmacia” și denumirea acesteia, </w:t>
            </w:r>
            <w:r w:rsidRPr="00585578">
              <w:rPr>
                <w:b/>
                <w:sz w:val="20"/>
                <w:szCs w:val="20"/>
              </w:rPr>
              <w:t xml:space="preserve">înscrisă în Autorizația de funcționare </w:t>
            </w:r>
            <w:r>
              <w:rPr>
                <w:sz w:val="20"/>
                <w:szCs w:val="20"/>
              </w:rPr>
              <w:t xml:space="preserve">conform </w:t>
            </w:r>
            <w:r w:rsidRPr="00585578">
              <w:rPr>
                <w:b/>
                <w:sz w:val="20"/>
                <w:szCs w:val="20"/>
              </w:rPr>
              <w:t>art.1</w:t>
            </w:r>
            <w:r>
              <w:rPr>
                <w:b/>
                <w:sz w:val="20"/>
                <w:szCs w:val="20"/>
              </w:rPr>
              <w:t>7,</w:t>
            </w:r>
            <w:r w:rsidRPr="00585578">
              <w:rPr>
                <w:b/>
                <w:sz w:val="20"/>
                <w:szCs w:val="20"/>
              </w:rPr>
              <w:t xml:space="preserve"> alin.(1)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din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hyperlink r:id="rId9" w:history="1"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Legea farmaciei</w:t>
              </w:r>
              <w:r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nr.</w:t>
              </w:r>
              <w:r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266/2008</w:t>
              </w:r>
            </w:hyperlink>
            <w:r w:rsidRPr="00585578">
              <w:rPr>
                <w:rFonts w:cs="Times New Roman"/>
                <w:b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="Times New Roman"/>
                <w:b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cu modificările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și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completările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ulterioare,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epublicată prin Legea 243/11.06.2020,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farmaciei”.</w:t>
            </w:r>
          </w:p>
          <w:p w14:paraId="52B93DEC" w14:textId="77777777" w:rsidR="008E7AEB" w:rsidRPr="00585578" w:rsidRDefault="008E7AEB" w:rsidP="00634C7C">
            <w:pPr>
              <w:pStyle w:val="Caption"/>
              <w:spacing w:before="0" w:after="0"/>
              <w:jc w:val="both"/>
              <w:rPr>
                <w:b/>
                <w:i w:val="0"/>
                <w:sz w:val="20"/>
                <w:szCs w:val="20"/>
              </w:rPr>
            </w:pPr>
            <w:r w:rsidRPr="00585578">
              <w:rPr>
                <w:i w:val="0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i w:val="0"/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789562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5ABB2B0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596F687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E7AEB" w:rsidRPr="00585578" w14:paraId="683536AA" w14:textId="77777777" w:rsidTr="008E7AEB">
        <w:trPr>
          <w:gridAfter w:val="1"/>
          <w:wAfter w:w="40" w:type="dxa"/>
          <w:trHeight w:val="714"/>
        </w:trPr>
        <w:tc>
          <w:tcPr>
            <w:tcW w:w="9900" w:type="dxa"/>
            <w:shd w:val="clear" w:color="auto" w:fill="auto"/>
          </w:tcPr>
          <w:p w14:paraId="37E25B6C" w14:textId="77777777" w:rsidR="008E7AEB" w:rsidRPr="00585578" w:rsidRDefault="008E7AEB" w:rsidP="00634C7C">
            <w:pPr>
              <w:pStyle w:val="Caption"/>
              <w:spacing w:before="0" w:after="0"/>
              <w:jc w:val="both"/>
              <w:rPr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1.2</w:t>
            </w:r>
            <w:r w:rsidRPr="00585578">
              <w:rPr>
                <w:b/>
                <w:i w:val="0"/>
                <w:sz w:val="20"/>
                <w:szCs w:val="20"/>
              </w:rPr>
              <w:t xml:space="preserve">. </w:t>
            </w:r>
            <w:r w:rsidRPr="00585578">
              <w:rPr>
                <w:sz w:val="20"/>
                <w:szCs w:val="20"/>
              </w:rPr>
              <w:t>Farmacia are afișat</w:t>
            </w:r>
            <w:r>
              <w:rPr>
                <w:sz w:val="20"/>
                <w:szCs w:val="20"/>
              </w:rPr>
              <w:t>ă</w:t>
            </w:r>
            <w:r w:rsidRPr="00585578">
              <w:rPr>
                <w:sz w:val="20"/>
                <w:szCs w:val="20"/>
              </w:rPr>
              <w:t xml:space="preserve"> ,,emblema farmaciei’’ în conformitate cu </w:t>
            </w:r>
            <w:r w:rsidRPr="00585578">
              <w:rPr>
                <w:b/>
                <w:iCs w:val="0"/>
                <w:sz w:val="20"/>
                <w:szCs w:val="20"/>
              </w:rPr>
              <w:t>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17, alin.(2)</w:t>
            </w:r>
            <w:r w:rsidRPr="00585578">
              <w:rPr>
                <w:iCs w:val="0"/>
                <w:sz w:val="20"/>
                <w:szCs w:val="20"/>
              </w:rPr>
              <w:t xml:space="preserve"> din </w:t>
            </w:r>
            <w:r w:rsidRPr="00585578">
              <w:rPr>
                <w:b/>
                <w:iCs w:val="0"/>
                <w:sz w:val="20"/>
                <w:szCs w:val="20"/>
              </w:rPr>
              <w:t>Legea farmaciei</w:t>
            </w:r>
            <w:r w:rsidRPr="00585578">
              <w:rPr>
                <w:iCs w:val="0"/>
                <w:sz w:val="20"/>
                <w:szCs w:val="20"/>
              </w:rPr>
              <w:t xml:space="preserve"> și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22</w:t>
            </w:r>
            <w:r w:rsidRPr="00585578">
              <w:rPr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din </w:t>
            </w:r>
            <w:r w:rsidRPr="00585578">
              <w:t xml:space="preserve">  </w:t>
            </w:r>
            <w:r w:rsidRPr="00585578">
              <w:rPr>
                <w:rFonts w:cs="Times New Roman"/>
                <w:b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sz w:val="20"/>
                <w:szCs w:val="20"/>
              </w:rPr>
              <w:t>Normelor privind înfiin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 xml:space="preserve">area, organizarea </w:t>
            </w:r>
            <w:r>
              <w:rPr>
                <w:b/>
                <w:sz w:val="20"/>
                <w:szCs w:val="20"/>
              </w:rPr>
              <w:t>ș</w:t>
            </w:r>
            <w:r w:rsidRPr="00585578">
              <w:rPr>
                <w:b/>
                <w:sz w:val="20"/>
                <w:szCs w:val="20"/>
              </w:rPr>
              <w:t>i funcționarea unită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>ilor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>farmaceutice,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modificat și completat prin Ordinul M.S. 2089/09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decembrie 2020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i w:val="0"/>
                <w:iCs w:val="0"/>
                <w:sz w:val="20"/>
                <w:szCs w:val="20"/>
              </w:rPr>
              <w:t>–</w:t>
            </w:r>
            <w:r w:rsidRPr="00585578">
              <w:rPr>
                <w:b/>
                <w:i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simbolul crucii cu laturile</w:t>
            </w:r>
            <w:r>
              <w:rPr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intersectate în unghi drept, de dimensiuni egale, de minim 40 cm pentru  fiecare latură, de culoare verde pe fond alb.</w:t>
            </w:r>
          </w:p>
          <w:p w14:paraId="01D9FD1A" w14:textId="77777777" w:rsidR="008E7AEB" w:rsidRPr="00585578" w:rsidRDefault="008E7AEB" w:rsidP="00634C7C">
            <w:pPr>
              <w:pStyle w:val="ListParagraph1"/>
              <w:snapToGrid w:val="0"/>
              <w:ind w:left="5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2CF9122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0FFF9229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5A96D9FA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12E3C8C0" w14:textId="77777777" w:rsidTr="008E7AEB">
        <w:trPr>
          <w:gridAfter w:val="1"/>
          <w:wAfter w:w="40" w:type="dxa"/>
          <w:trHeight w:val="136"/>
        </w:trPr>
        <w:tc>
          <w:tcPr>
            <w:tcW w:w="10800" w:type="dxa"/>
            <w:gridSpan w:val="4"/>
            <w:shd w:val="clear" w:color="auto" w:fill="auto"/>
          </w:tcPr>
          <w:p w14:paraId="5C7F18B5" w14:textId="77777777" w:rsidR="008E7AEB" w:rsidRPr="00D115EC" w:rsidRDefault="008E7AEB" w:rsidP="00634C7C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</w:pPr>
            <w:r w:rsidRPr="00F4441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eastAsia="ro-RO" w:bidi="ar-SA"/>
              </w:rPr>
              <w:t xml:space="preserve"> </w:t>
            </w:r>
            <w:r w:rsidRPr="00D115EC"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  <w:t>Autorizația de funcționare</w:t>
            </w:r>
          </w:p>
        </w:tc>
      </w:tr>
      <w:tr w:rsidR="008E7AEB" w:rsidRPr="00585578" w14:paraId="5D4543E3" w14:textId="77777777" w:rsidTr="008E7AEB">
        <w:trPr>
          <w:gridAfter w:val="1"/>
          <w:wAfter w:w="40" w:type="dxa"/>
          <w:trHeight w:val="561"/>
        </w:trPr>
        <w:tc>
          <w:tcPr>
            <w:tcW w:w="9900" w:type="dxa"/>
            <w:shd w:val="clear" w:color="auto" w:fill="auto"/>
          </w:tcPr>
          <w:p w14:paraId="581E056E" w14:textId="6FC37FF7" w:rsidR="008E7AEB" w:rsidRPr="00634C7C" w:rsidRDefault="008E7AEB" w:rsidP="00634C7C">
            <w:pPr>
              <w:pStyle w:val="ListParagraph1"/>
              <w:snapToGrid w:val="0"/>
              <w:ind w:left="0" w:right="5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2.1.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Farmacia deține Autoriza</w:t>
            </w:r>
            <w:r>
              <w:rPr>
                <w:bCs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ia de func</w:t>
            </w:r>
            <w:r>
              <w:rPr>
                <w:bCs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onare, emisă în conformitate cu </w:t>
            </w:r>
            <w:r w:rsidRPr="00585578">
              <w:rPr>
                <w:b/>
                <w:i/>
                <w:iCs/>
                <w:sz w:val="20"/>
                <w:szCs w:val="20"/>
              </w:rPr>
              <w:t>art.8, alin.(1), art.10,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alin.(1)</w:t>
            </w:r>
            <w:r w:rsidRPr="00585578">
              <w:rPr>
                <w:i/>
                <w:iCs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art.3, alin.(13) din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, potrivit modelului 1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Datele înscrise pe autorizație, corespund cu situația reală a farmaciei: </w:t>
            </w:r>
          </w:p>
          <w:p w14:paraId="12C3423A" w14:textId="77777777" w:rsidR="008E7AEB" w:rsidRPr="00585578" w:rsidRDefault="008E7AEB" w:rsidP="00634C7C">
            <w:pPr>
              <w:pStyle w:val="ListParagraph1"/>
              <w:numPr>
                <w:ilvl w:val="0"/>
                <w:numId w:val="16"/>
              </w:numPr>
              <w:snapToGrid w:val="0"/>
              <w:ind w:right="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denumirea farmaciei;</w:t>
            </w:r>
          </w:p>
          <w:p w14:paraId="67D068CF" w14:textId="77777777" w:rsidR="008E7AEB" w:rsidRPr="00585578" w:rsidRDefault="008E7AEB" w:rsidP="00634C7C">
            <w:pPr>
              <w:pStyle w:val="ListParagraph1"/>
              <w:numPr>
                <w:ilvl w:val="0"/>
                <w:numId w:val="16"/>
              </w:numPr>
              <w:snapToGrid w:val="0"/>
              <w:ind w:right="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denumirea persoanei juridice;</w:t>
            </w:r>
          </w:p>
          <w:p w14:paraId="4151C0D0" w14:textId="77777777" w:rsidR="008E7AEB" w:rsidRPr="00585578" w:rsidRDefault="008E7AEB" w:rsidP="00634C7C">
            <w:pPr>
              <w:pStyle w:val="ListParagraph1"/>
              <w:numPr>
                <w:ilvl w:val="0"/>
                <w:numId w:val="16"/>
              </w:numPr>
              <w:snapToGrid w:val="0"/>
              <w:ind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datele de identificare fiscală (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CUI, J..., </w:t>
            </w:r>
            <w:r w:rsidRPr="00585578">
              <w:rPr>
                <w:i/>
                <w:color w:val="000000"/>
                <w:sz w:val="20"/>
                <w:szCs w:val="20"/>
              </w:rPr>
              <w:t>), dacă autorizația a fost emisă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după data intrării în vigoare a </w:t>
            </w:r>
            <w:r w:rsidRPr="00585578">
              <w:rPr>
                <w:b/>
                <w:i/>
                <w:iCs/>
                <w:sz w:val="20"/>
                <w:szCs w:val="20"/>
              </w:rPr>
              <w:t>Ord. M.S. 2089/09 decembrie 2020, care modifică Ordinul. M.S. 444/2019;</w:t>
            </w:r>
          </w:p>
          <w:p w14:paraId="785ECFD0" w14:textId="77777777" w:rsidR="008E7AEB" w:rsidRPr="00585578" w:rsidRDefault="008E7AEB" w:rsidP="00634C7C">
            <w:pPr>
              <w:pStyle w:val="ListParagraph1"/>
              <w:numPr>
                <w:ilvl w:val="0"/>
                <w:numId w:val="16"/>
              </w:numPr>
              <w:snapToGrid w:val="0"/>
              <w:ind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adresa sediului social;</w:t>
            </w:r>
          </w:p>
          <w:p w14:paraId="6857601D" w14:textId="77777777" w:rsidR="008E7AEB" w:rsidRPr="00585578" w:rsidRDefault="008E7AEB" w:rsidP="00634C7C">
            <w:pPr>
              <w:pStyle w:val="ListParagraph1"/>
              <w:numPr>
                <w:ilvl w:val="0"/>
                <w:numId w:val="16"/>
              </w:numPr>
              <w:snapToGrid w:val="0"/>
              <w:ind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adresa farmaciei;</w:t>
            </w:r>
          </w:p>
          <w:p w14:paraId="7B0F149E" w14:textId="77777777" w:rsidR="008E7AEB" w:rsidRPr="00585578" w:rsidRDefault="008E7AEB" w:rsidP="00634C7C">
            <w:pPr>
              <w:pStyle w:val="ListParagraph1"/>
              <w:numPr>
                <w:ilvl w:val="0"/>
                <w:numId w:val="16"/>
              </w:numPr>
              <w:snapToGrid w:val="0"/>
              <w:ind w:right="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numele farmacistului șef. </w:t>
            </w:r>
          </w:p>
          <w:p w14:paraId="0C96FAAC" w14:textId="77777777" w:rsidR="008E7AEB" w:rsidRPr="00F44414" w:rsidRDefault="008E7AEB" w:rsidP="00634C7C">
            <w:pPr>
              <w:pStyle w:val="ListParagraph1"/>
              <w:snapToGrid w:val="0"/>
              <w:ind w:left="0" w:right="5"/>
              <w:jc w:val="both"/>
              <w:rPr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171B42F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BE4FD9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AE02C2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50A4F13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7885841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74AE92F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84940BB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2547F84C" w14:textId="77777777" w:rsidTr="008E7AEB">
        <w:trPr>
          <w:gridAfter w:val="1"/>
          <w:wAfter w:w="40" w:type="dxa"/>
          <w:trHeight w:val="237"/>
        </w:trPr>
        <w:tc>
          <w:tcPr>
            <w:tcW w:w="9900" w:type="dxa"/>
            <w:shd w:val="clear" w:color="auto" w:fill="auto"/>
          </w:tcPr>
          <w:p w14:paraId="454A4244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2.2.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Farmacia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, la Autorizația de funcționare, conform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art.10, alin.(1) din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farmaciei; art.3, alin.(16)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cu mențiuni privind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14:paraId="4CDD0CA2" w14:textId="77777777" w:rsidR="008E7AEB" w:rsidRPr="00585578" w:rsidRDefault="008E7AEB" w:rsidP="00634C7C">
            <w:pPr>
              <w:pStyle w:val="ListParagraph1"/>
              <w:numPr>
                <w:ilvl w:val="0"/>
                <w:numId w:val="10"/>
              </w:numPr>
              <w:snapToGrid w:val="0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>autorizarea/renunțarea la activitatea de receptură/laborator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(art.10, alin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(1) din Legea farmaciei)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;</w:t>
            </w:r>
          </w:p>
          <w:p w14:paraId="573A8C33" w14:textId="77777777" w:rsidR="008E7AEB" w:rsidRPr="00585578" w:rsidRDefault="008E7AEB" w:rsidP="00634C7C">
            <w:pPr>
              <w:pStyle w:val="ListParagraph1"/>
              <w:numPr>
                <w:ilvl w:val="0"/>
                <w:numId w:val="10"/>
              </w:numPr>
              <w:snapToGrid w:val="0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autorizarea/încetarea activității online (</w:t>
            </w:r>
            <w:r w:rsidRPr="00585578">
              <w:rPr>
                <w:b/>
                <w:i/>
                <w:sz w:val="20"/>
                <w:szCs w:val="20"/>
              </w:rPr>
              <w:t>art.12,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(2), art.13,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7C216933" w14:textId="77777777" w:rsidR="008E7AEB" w:rsidRPr="00585578" w:rsidRDefault="008E7AEB" w:rsidP="00634C7C">
            <w:pPr>
              <w:pStyle w:val="ListParagraph1"/>
              <w:numPr>
                <w:ilvl w:val="0"/>
                <w:numId w:val="10"/>
              </w:numPr>
              <w:snapToGrid w:val="0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autorizarea/desființarea oficinei comunitare rurale/sezoniere, în condițiile </w:t>
            </w:r>
            <w:r w:rsidRPr="00585578">
              <w:rPr>
                <w:b/>
                <w:i/>
                <w:iCs/>
                <w:sz w:val="20"/>
                <w:szCs w:val="20"/>
              </w:rPr>
              <w:t>art.13, alin.(3), (5</w:t>
            </w:r>
            <w:r w:rsidRPr="00585578">
              <w:rPr>
                <w:i/>
                <w:iCs/>
                <w:sz w:val="20"/>
                <w:szCs w:val="20"/>
              </w:rPr>
              <w:t xml:space="preserve">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 și art.11, alin.(2), (3)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28CDC037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7853CD0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41ED7796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4E117AA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0F9B253F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DF0ADCA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E7AEB" w:rsidRPr="00585578" w14:paraId="336DC08D" w14:textId="77777777" w:rsidTr="008E7AEB">
        <w:trPr>
          <w:gridAfter w:val="1"/>
          <w:wAfter w:w="40" w:type="dxa"/>
          <w:trHeight w:val="237"/>
        </w:trPr>
        <w:tc>
          <w:tcPr>
            <w:tcW w:w="9900" w:type="dxa"/>
            <w:shd w:val="clear" w:color="auto" w:fill="auto"/>
          </w:tcPr>
          <w:p w14:paraId="550D5440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2.3.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Farmacia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, la Autorizația de funcționare privind orice modificare ulterioară a condițiilor inițiale de autorizare, 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art.3, alin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(16)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B65F084" w14:textId="77777777" w:rsidR="008E7AEB" w:rsidRPr="00F44414" w:rsidRDefault="008E7AEB" w:rsidP="00634C7C">
            <w:pPr>
              <w:pStyle w:val="ListParagraph1"/>
              <w:snapToGrid w:val="0"/>
              <w:ind w:left="0" w:right="5"/>
              <w:jc w:val="both"/>
              <w:rPr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10C8ECEB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735BBA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E7AEB" w:rsidRPr="00585578" w14:paraId="2A4D1E36" w14:textId="77777777" w:rsidTr="008E7AEB">
        <w:trPr>
          <w:gridAfter w:val="1"/>
          <w:wAfter w:w="40" w:type="dxa"/>
          <w:trHeight w:val="209"/>
        </w:trPr>
        <w:tc>
          <w:tcPr>
            <w:tcW w:w="10800" w:type="dxa"/>
            <w:gridSpan w:val="4"/>
            <w:shd w:val="clear" w:color="auto" w:fill="auto"/>
          </w:tcPr>
          <w:p w14:paraId="1480BFDC" w14:textId="77777777" w:rsidR="008E7AEB" w:rsidRPr="00D115EC" w:rsidRDefault="008E7AEB" w:rsidP="00634C7C">
            <w:pPr>
              <w:pStyle w:val="TableContents"/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iCs/>
                <w:color w:val="FF0000"/>
              </w:rPr>
            </w:pPr>
            <w:r w:rsidRPr="00D115EC">
              <w:rPr>
                <w:b/>
                <w:i/>
                <w:iCs/>
                <w:color w:val="FF0000"/>
              </w:rPr>
              <w:t>Program de funcționare și afișaj obligatoriu</w:t>
            </w:r>
          </w:p>
        </w:tc>
      </w:tr>
      <w:tr w:rsidR="008E7AEB" w:rsidRPr="00585578" w14:paraId="78E256B1" w14:textId="77777777" w:rsidTr="008E7AEB">
        <w:trPr>
          <w:gridAfter w:val="1"/>
          <w:wAfter w:w="40" w:type="dxa"/>
          <w:trHeight w:val="453"/>
        </w:trPr>
        <w:tc>
          <w:tcPr>
            <w:tcW w:w="9900" w:type="dxa"/>
            <w:shd w:val="clear" w:color="auto" w:fill="auto"/>
          </w:tcPr>
          <w:p w14:paraId="6B8CB570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3.1.</w:t>
            </w:r>
            <w:r w:rsidRPr="00585578">
              <w:rPr>
                <w:bCs/>
                <w:i/>
                <w:sz w:val="20"/>
                <w:szCs w:val="20"/>
              </w:rPr>
              <w:t xml:space="preserve"> Programul de funcționare al farmaciei este afișat la loc vizibil pe vitrina farmaciei, </w:t>
            </w:r>
            <w:r w:rsidRPr="00585578">
              <w:rPr>
                <w:b/>
                <w:bCs/>
                <w:i/>
                <w:sz w:val="20"/>
                <w:szCs w:val="20"/>
              </w:rPr>
              <w:t>în format A4</w:t>
            </w:r>
            <w:r>
              <w:rPr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  <w:p w14:paraId="10196FE5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3AE64E6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30599CD5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37116BFE" w14:textId="77777777" w:rsidTr="008E7AEB">
        <w:trPr>
          <w:gridAfter w:val="1"/>
          <w:wAfter w:w="40" w:type="dxa"/>
          <w:trHeight w:val="678"/>
        </w:trPr>
        <w:tc>
          <w:tcPr>
            <w:tcW w:w="9900" w:type="dxa"/>
            <w:shd w:val="clear" w:color="auto" w:fill="auto"/>
          </w:tcPr>
          <w:p w14:paraId="1E24B0CD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3.2</w:t>
            </w:r>
            <w:r w:rsidRPr="00585578">
              <w:rPr>
                <w:bCs/>
                <w:i/>
                <w:sz w:val="20"/>
                <w:szCs w:val="20"/>
              </w:rPr>
              <w:t>. Programul de funcționare al farmaciei este în concordanță cu numărul farmaciștilor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care își desfășoară activitatea cu contract de muncă sau în formă liberală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art.10,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(2), lit. b), art.15, art.18</w:t>
            </w:r>
            <w:r w:rsidRPr="00585578">
              <w:rPr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</w:t>
            </w:r>
            <w:r>
              <w:rPr>
                <w:b/>
                <w:bCs/>
                <w:i/>
                <w:sz w:val="20"/>
                <w:szCs w:val="20"/>
              </w:rPr>
              <w:t>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  <w:p w14:paraId="009F5C8D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7CAE49E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55674CB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20CB6C96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2EC27137" w14:textId="77777777" w:rsidTr="008E7AEB">
        <w:trPr>
          <w:gridAfter w:val="1"/>
          <w:wAfter w:w="40" w:type="dxa"/>
          <w:trHeight w:val="648"/>
        </w:trPr>
        <w:tc>
          <w:tcPr>
            <w:tcW w:w="9900" w:type="dxa"/>
            <w:shd w:val="clear" w:color="auto" w:fill="auto"/>
          </w:tcPr>
          <w:p w14:paraId="3268BD46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3.3</w:t>
            </w:r>
            <w:r w:rsidRPr="00585578">
              <w:rPr>
                <w:bCs/>
                <w:i/>
                <w:sz w:val="20"/>
                <w:szCs w:val="20"/>
              </w:rPr>
              <w:t xml:space="preserve">. Farmacia are afișate și alte </w:t>
            </w:r>
            <w:r w:rsidRPr="00585578">
              <w:rPr>
                <w:i/>
                <w:sz w:val="20"/>
                <w:szCs w:val="20"/>
              </w:rPr>
              <w:t>informații necesare și utile populației:</w:t>
            </w:r>
          </w:p>
          <w:p w14:paraId="773203A3" w14:textId="77777777" w:rsidR="008E7AEB" w:rsidRPr="00585578" w:rsidRDefault="008E7AEB" w:rsidP="00634C7C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este/nu</w:t>
            </w:r>
            <w:r>
              <w:rPr>
                <w:bCs/>
                <w:i/>
                <w:sz w:val="20"/>
                <w:szCs w:val="20"/>
              </w:rPr>
              <w:t xml:space="preserve"> este</w:t>
            </w:r>
            <w:r w:rsidRPr="00585578">
              <w:rPr>
                <w:bCs/>
                <w:i/>
                <w:sz w:val="20"/>
                <w:szCs w:val="20"/>
              </w:rPr>
              <w:t xml:space="preserve"> autorizată cu activitate receptură și  laborator;</w:t>
            </w:r>
          </w:p>
          <w:p w14:paraId="54C282EB" w14:textId="77777777" w:rsidR="008E7AEB" w:rsidRPr="00585578" w:rsidRDefault="008E7AEB" w:rsidP="00634C7C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este/nu</w:t>
            </w:r>
            <w:r>
              <w:rPr>
                <w:bCs/>
                <w:i/>
                <w:sz w:val="20"/>
                <w:szCs w:val="20"/>
              </w:rPr>
              <w:t xml:space="preserve"> este</w:t>
            </w:r>
            <w:r w:rsidRPr="00585578">
              <w:rPr>
                <w:bCs/>
                <w:i/>
                <w:sz w:val="20"/>
                <w:szCs w:val="20"/>
              </w:rPr>
              <w:t xml:space="preserve"> autorizată cu activitate online;</w:t>
            </w:r>
          </w:p>
          <w:p w14:paraId="45255134" w14:textId="77777777" w:rsidR="008E7AEB" w:rsidRPr="00585578" w:rsidRDefault="008E7AEB" w:rsidP="00634C7C">
            <w:pPr>
              <w:pStyle w:val="ListParagraph1"/>
              <w:numPr>
                <w:ilvl w:val="0"/>
                <w:numId w:val="9"/>
              </w:numPr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  site</w:t>
            </w:r>
            <w:r>
              <w:rPr>
                <w:i/>
                <w:sz w:val="20"/>
                <w:szCs w:val="20"/>
              </w:rPr>
              <w:t>-</w:t>
            </w:r>
            <w:r w:rsidRPr="00585578">
              <w:rPr>
                <w:i/>
                <w:sz w:val="20"/>
                <w:szCs w:val="20"/>
              </w:rPr>
              <w:t xml:space="preserve">ul Colegiului Farmaciștilor teritorial cu informația că pe acest site se găsește lista unităților farmaceutice care asigură  serviciul de permanență/semipermanență, programul în zilele nelucrătoare și de </w:t>
            </w:r>
            <w:r w:rsidRPr="00585578">
              <w:rPr>
                <w:bCs/>
                <w:i/>
                <w:sz w:val="20"/>
                <w:szCs w:val="20"/>
              </w:rPr>
              <w:t>sărbători legale,</w:t>
            </w:r>
            <w:r w:rsidRPr="00585578">
              <w:rPr>
                <w:i/>
                <w:sz w:val="20"/>
                <w:szCs w:val="20"/>
              </w:rPr>
              <w:t xml:space="preserve"> precum și</w:t>
            </w:r>
            <w:r w:rsidRPr="00585578">
              <w:rPr>
                <w:bCs/>
                <w:i/>
                <w:sz w:val="20"/>
                <w:szCs w:val="20"/>
              </w:rPr>
              <w:t xml:space="preserve"> lista cu farmaciile care au activitate de receptură și laborator.</w:t>
            </w:r>
          </w:p>
          <w:p w14:paraId="43A91DF1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49EE8F86" w14:textId="77777777" w:rsidR="008E7AEB" w:rsidRPr="00585578" w:rsidRDefault="008E7AEB" w:rsidP="00634C7C">
            <w:pPr>
              <w:pStyle w:val="ListParagraph1"/>
              <w:snapToGrid w:val="0"/>
              <w:ind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004F3E0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</w:p>
          <w:p w14:paraId="390CBD4E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</w:p>
          <w:p w14:paraId="38C72683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B1D4CE0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</w:p>
          <w:p w14:paraId="3E1B0CAF" w14:textId="77777777" w:rsidR="008E7AEB" w:rsidRPr="00585578" w:rsidRDefault="008E7AEB" w:rsidP="00634C7C">
            <w:pPr>
              <w:rPr>
                <w:i/>
                <w:sz w:val="20"/>
                <w:szCs w:val="20"/>
              </w:rPr>
            </w:pPr>
          </w:p>
        </w:tc>
      </w:tr>
      <w:tr w:rsidR="008E7AEB" w:rsidRPr="00585578" w14:paraId="6F5E149F" w14:textId="77777777" w:rsidTr="008E7AEB">
        <w:trPr>
          <w:gridAfter w:val="1"/>
          <w:wAfter w:w="40" w:type="dxa"/>
          <w:trHeight w:val="984"/>
        </w:trPr>
        <w:tc>
          <w:tcPr>
            <w:tcW w:w="9900" w:type="dxa"/>
            <w:shd w:val="clear" w:color="auto" w:fill="auto"/>
          </w:tcPr>
          <w:p w14:paraId="747E0413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3.4.</w:t>
            </w:r>
            <w:r w:rsidRPr="00585578">
              <w:rPr>
                <w:bCs/>
                <w:i/>
                <w:sz w:val="20"/>
                <w:szCs w:val="20"/>
              </w:rPr>
              <w:t xml:space="preserve"> Farmacia participă,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sz w:val="20"/>
                <w:szCs w:val="20"/>
              </w:rPr>
              <w:t>, la asigurarea asistenței farmaceutice a populației în timpul nopții sa</w:t>
            </w:r>
            <w:r>
              <w:rPr>
                <w:bCs/>
                <w:i/>
                <w:sz w:val="20"/>
                <w:szCs w:val="20"/>
              </w:rPr>
              <w:t>u</w:t>
            </w:r>
            <w:r w:rsidRPr="00585578">
              <w:rPr>
                <w:bCs/>
                <w:i/>
                <w:sz w:val="20"/>
                <w:szCs w:val="20"/>
              </w:rPr>
              <w:t xml:space="preserve"> în zilele nelucrătoare și de sărbători legale, conform modalității stabilite de Colegiul Farmaciștilor, în condițiile </w:t>
            </w:r>
            <w:r w:rsidRPr="00585578">
              <w:rPr>
                <w:b/>
                <w:bCs/>
                <w:i/>
                <w:sz w:val="20"/>
                <w:szCs w:val="20"/>
              </w:rPr>
              <w:t>art.18, alin.(2),  (3)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din Legea farmaciei</w:t>
            </w:r>
            <w:r w:rsidRPr="00585578">
              <w:rPr>
                <w:bCs/>
                <w:i/>
                <w:sz w:val="20"/>
                <w:szCs w:val="20"/>
              </w:rPr>
              <w:t>.</w:t>
            </w:r>
          </w:p>
          <w:p w14:paraId="216F367A" w14:textId="77777777" w:rsidR="008E7AEB" w:rsidRPr="00545F25" w:rsidRDefault="008E7AEB" w:rsidP="00634C7C">
            <w:pPr>
              <w:pStyle w:val="NoSpacing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5F25">
              <w:rPr>
                <w:rFonts w:ascii="Times New Roman" w:hAnsi="Times New Roman"/>
                <w:iCs/>
                <w:sz w:val="20"/>
                <w:szCs w:val="20"/>
              </w:rPr>
              <w:t>Remedieri deficiențe</w:t>
            </w:r>
            <w:r w:rsidRPr="00545F25">
              <w:rPr>
                <w:rFonts w:ascii="Times New Roman" w:hAnsi="Times New Roman"/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4289BD9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93BFAF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D17A1C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1EA65D82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33CB589B" w14:textId="77777777" w:rsidTr="008E7AEB">
        <w:trPr>
          <w:gridAfter w:val="1"/>
          <w:wAfter w:w="40" w:type="dxa"/>
          <w:trHeight w:val="777"/>
        </w:trPr>
        <w:tc>
          <w:tcPr>
            <w:tcW w:w="9900" w:type="dxa"/>
            <w:shd w:val="clear" w:color="auto" w:fill="auto"/>
          </w:tcPr>
          <w:p w14:paraId="074A1425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3.5. </w:t>
            </w:r>
            <w:r w:rsidRPr="00585578">
              <w:rPr>
                <w:bCs/>
                <w:i/>
                <w:sz w:val="20"/>
                <w:szCs w:val="20"/>
              </w:rPr>
              <w:t>Farmacia participă la programe și campanii de promovare și ocrotire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a sănătății populației, în conformitate cu competențele profesionale ale personalului acesteia</w:t>
            </w:r>
            <w:r>
              <w:rPr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>când este cazul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în condițiile art.2, alin.(6) din Legea farmaciei.</w:t>
            </w:r>
            <w:r w:rsidRPr="0058557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3FF3970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EF4A061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9B9B116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45FF3161" w14:textId="77777777" w:rsidTr="008E7AEB">
        <w:trPr>
          <w:gridAfter w:val="1"/>
          <w:wAfter w:w="40" w:type="dxa"/>
          <w:trHeight w:val="333"/>
        </w:trPr>
        <w:tc>
          <w:tcPr>
            <w:tcW w:w="10800" w:type="dxa"/>
            <w:gridSpan w:val="4"/>
            <w:shd w:val="clear" w:color="auto" w:fill="auto"/>
          </w:tcPr>
          <w:p w14:paraId="1B131451" w14:textId="77777777" w:rsidR="008E7AEB" w:rsidRPr="00D115EC" w:rsidRDefault="008E7AEB" w:rsidP="00634C7C">
            <w:pPr>
              <w:pStyle w:val="ListParagraph1"/>
              <w:numPr>
                <w:ilvl w:val="0"/>
                <w:numId w:val="1"/>
              </w:numPr>
              <w:snapToGrid w:val="0"/>
              <w:ind w:right="5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D115EC">
              <w:rPr>
                <w:rFonts w:cs="Times New Roman"/>
                <w:b/>
                <w:bCs/>
                <w:i/>
                <w:iCs/>
                <w:color w:val="FF0000"/>
              </w:rPr>
              <w:t>Amplasarea farmaciei</w:t>
            </w:r>
          </w:p>
        </w:tc>
      </w:tr>
      <w:tr w:rsidR="008E7AEB" w:rsidRPr="00585578" w14:paraId="4322E66D" w14:textId="77777777" w:rsidTr="008E7AEB">
        <w:trPr>
          <w:gridAfter w:val="1"/>
          <w:wAfter w:w="40" w:type="dxa"/>
          <w:trHeight w:val="512"/>
        </w:trPr>
        <w:tc>
          <w:tcPr>
            <w:tcW w:w="9900" w:type="dxa"/>
            <w:shd w:val="clear" w:color="auto" w:fill="auto"/>
          </w:tcPr>
          <w:p w14:paraId="6A163ACA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4.1.</w:t>
            </w:r>
            <w:r w:rsidRPr="00585578">
              <w:rPr>
                <w:i/>
                <w:sz w:val="20"/>
                <w:szCs w:val="20"/>
              </w:rPr>
              <w:t xml:space="preserve">Farmacia este amplasată conform prevederilor </w:t>
            </w:r>
            <w:r w:rsidRPr="00585578">
              <w:rPr>
                <w:b/>
                <w:i/>
                <w:sz w:val="20"/>
                <w:szCs w:val="20"/>
              </w:rPr>
              <w:t>art.14, alin.(1)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14:paraId="71DA4E71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la parter, cu acces liber și direct din stradă;</w:t>
            </w:r>
          </w:p>
          <w:p w14:paraId="5F0036F1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b)</w:t>
            </w:r>
            <w:r w:rsidRPr="00585578">
              <w:rPr>
                <w:i/>
                <w:sz w:val="20"/>
                <w:szCs w:val="20"/>
              </w:rPr>
              <w:t xml:space="preserve">  în spațiu comercial, gară, aerogară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acces din incinta acestora;</w:t>
            </w:r>
          </w:p>
          <w:p w14:paraId="264898FD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în cadrul unităților sanitare și centrelor comerciale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etajul I.</w:t>
            </w:r>
          </w:p>
          <w:p w14:paraId="4A21E8CB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11EC872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A09504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259E30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1D683E18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02CBD61D" w14:textId="77777777" w:rsidTr="008E7AEB">
        <w:trPr>
          <w:gridAfter w:val="1"/>
          <w:wAfter w:w="40" w:type="dxa"/>
          <w:trHeight w:val="512"/>
        </w:trPr>
        <w:tc>
          <w:tcPr>
            <w:tcW w:w="9900" w:type="dxa"/>
            <w:shd w:val="clear" w:color="auto" w:fill="auto"/>
          </w:tcPr>
          <w:p w14:paraId="2CEEB6EB" w14:textId="77777777" w:rsidR="008E7AEB" w:rsidRPr="00585578" w:rsidRDefault="008E7AEB" w:rsidP="00634C7C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</w:t>
            </w:r>
            <w:r w:rsidRPr="00585578">
              <w:rPr>
                <w:i/>
                <w:sz w:val="20"/>
                <w:szCs w:val="20"/>
              </w:rPr>
              <w:t>.Farmacia are rampă de acces pentru facilitarea accesului persoanelor cu dizabilități locomotorii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dacă este cazul (</w:t>
            </w:r>
            <w:r w:rsidRPr="00585578">
              <w:rPr>
                <w:b/>
                <w:i/>
                <w:sz w:val="20"/>
                <w:szCs w:val="20"/>
              </w:rPr>
              <w:t>art.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</w:p>
          <w:p w14:paraId="5CEC2E9C" w14:textId="77777777" w:rsidR="008E7AEB" w:rsidRPr="00585578" w:rsidRDefault="008E7AEB" w:rsidP="00634C7C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6BC4FD5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7F372D25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64C0EDB6" w14:textId="77777777" w:rsidTr="008E7AEB">
        <w:trPr>
          <w:gridAfter w:val="1"/>
          <w:wAfter w:w="40" w:type="dxa"/>
          <w:trHeight w:val="512"/>
        </w:trPr>
        <w:tc>
          <w:tcPr>
            <w:tcW w:w="9900" w:type="dxa"/>
            <w:shd w:val="clear" w:color="auto" w:fill="auto"/>
          </w:tcPr>
          <w:p w14:paraId="60E1B8C7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4.3. </w:t>
            </w:r>
            <w:r w:rsidRPr="00585578">
              <w:rPr>
                <w:i/>
                <w:sz w:val="20"/>
                <w:szCs w:val="20"/>
              </w:rPr>
              <w:t xml:space="preserve">Farmacia este complet separată de incinte cu altă destinație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art.16,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4E7A8482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4D3A5461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51C3EF52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4BCED54B" w14:textId="77777777" w:rsidTr="008E7AEB">
        <w:trPr>
          <w:gridAfter w:val="1"/>
          <w:wAfter w:w="40" w:type="dxa"/>
          <w:trHeight w:val="355"/>
        </w:trPr>
        <w:tc>
          <w:tcPr>
            <w:tcW w:w="10800" w:type="dxa"/>
            <w:gridSpan w:val="4"/>
            <w:shd w:val="clear" w:color="auto" w:fill="auto"/>
          </w:tcPr>
          <w:p w14:paraId="586C3F8C" w14:textId="77777777" w:rsidR="008E7AEB" w:rsidRPr="00D115EC" w:rsidRDefault="008E7AEB" w:rsidP="00634C7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15"/>
              <w:jc w:val="center"/>
              <w:rPr>
                <w:rFonts w:cs="Times New Roman"/>
                <w:i/>
                <w:color w:val="FF0000"/>
              </w:rPr>
            </w:pPr>
            <w:r w:rsidRPr="00D115EC">
              <w:rPr>
                <w:b/>
                <w:i/>
                <w:color w:val="FF0000"/>
              </w:rPr>
              <w:t>Organizarea spațiului– prevederi generale</w:t>
            </w:r>
          </w:p>
        </w:tc>
      </w:tr>
      <w:tr w:rsidR="008E7AEB" w:rsidRPr="00585578" w14:paraId="5F16B5C3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58D98C9D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Localul farmaciei are suprafața în conformitate cu prevederilor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14, alin.(2) din Legea farmaciei (suprafață  </w:t>
            </w:r>
            <w:r w:rsidRPr="00585578">
              <w:rPr>
                <w:b/>
                <w:i/>
                <w:sz w:val="20"/>
                <w:szCs w:val="20"/>
              </w:rPr>
              <w:lastRenderedPageBreak/>
              <w:t>prev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 xml:space="preserve">zută în documentele de autorizare, schița spațiului). </w:t>
            </w:r>
          </w:p>
          <w:p w14:paraId="2CF4523B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34036A31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20D9B98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29B9F7D3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0547E5BE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>5.2.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Localul farmaciei dispune de facilitățile necesare desfășurării activității – apă curentă (poate fi și din sursă proprie), canalizare, electricitate, încălzire, sistem de securitate pentru protecție și pază a bunurilor și persoanelor </w:t>
            </w:r>
            <w:r w:rsidRPr="00585578">
              <w:rPr>
                <w:b/>
                <w:i/>
                <w:sz w:val="20"/>
                <w:szCs w:val="20"/>
              </w:rPr>
              <w:t xml:space="preserve">(art.16,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324563B8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8E7AEB">
              <w:rPr>
                <w:sz w:val="20"/>
                <w:szCs w:val="20"/>
              </w:rPr>
              <w:t>Remedieri deficiențe</w:t>
            </w:r>
            <w:r w:rsidRPr="00585578">
              <w:rPr>
                <w:i/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B0F5E70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7A6CB4D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24D20FEF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052C8ED3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5E6535BD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5.3</w:t>
            </w:r>
            <w:r w:rsidRPr="00585578">
              <w:rPr>
                <w:i/>
                <w:sz w:val="20"/>
                <w:szCs w:val="20"/>
              </w:rPr>
              <w:t>. Farmacia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are organizat în oficină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i/>
                <w:sz w:val="20"/>
                <w:szCs w:val="20"/>
              </w:rPr>
              <w:t xml:space="preserve">spații distincte, specifice pentru următoarele activități prevăzute în </w:t>
            </w:r>
            <w:r w:rsidRPr="00585578">
              <w:rPr>
                <w:b/>
                <w:i/>
                <w:sz w:val="20"/>
                <w:szCs w:val="20"/>
              </w:rPr>
              <w:t>Legea farmaciei art.2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(1), lit. d) și g)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14:paraId="6BCB7690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585578">
              <w:rPr>
                <w:b/>
                <w:i/>
                <w:sz w:val="20"/>
                <w:szCs w:val="20"/>
              </w:rPr>
              <w:t xml:space="preserve">) </w:t>
            </w:r>
            <w:r w:rsidRPr="00585578">
              <w:rPr>
                <w:i/>
                <w:sz w:val="20"/>
                <w:szCs w:val="20"/>
              </w:rPr>
              <w:t>vânzarea și eliberarea medicamentelor de uz veterinar;</w:t>
            </w:r>
          </w:p>
          <w:p w14:paraId="77906985" w14:textId="77777777" w:rsidR="008E7AEB" w:rsidRPr="00585578" w:rsidRDefault="008E7AEB" w:rsidP="00634C7C">
            <w:pPr>
              <w:widowControl/>
              <w:tabs>
                <w:tab w:val="left" w:pos="364"/>
              </w:tabs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b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 farmacia are organizat un spațiu distinct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cu acces din oficină, pentru testarea unor parametri biologici cu aparatură destinată utilizării individuale de către pacienți, precum și administrarea de vaccinuri numai în condițiile prevăzute prin Ordin al ministrului sănătății. </w:t>
            </w:r>
          </w:p>
          <w:p w14:paraId="7A2D1337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E472795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</w:p>
          <w:p w14:paraId="7AC649AE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</w:p>
          <w:p w14:paraId="24058E26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42B1E0D" w14:textId="77777777" w:rsidR="008E7AEB" w:rsidRPr="00585578" w:rsidRDefault="008E7AEB" w:rsidP="00634C7C">
            <w:pPr>
              <w:rPr>
                <w:i/>
                <w:sz w:val="20"/>
                <w:szCs w:val="20"/>
              </w:rPr>
            </w:pPr>
          </w:p>
        </w:tc>
      </w:tr>
      <w:tr w:rsidR="008E7AEB" w:rsidRPr="00585578" w14:paraId="023739D2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196FEDAD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5.4.</w:t>
            </w:r>
            <w:r w:rsidRPr="00585578">
              <w:rPr>
                <w:i/>
                <w:sz w:val="20"/>
                <w:szCs w:val="20"/>
              </w:rPr>
              <w:t xml:space="preserve"> Încăperile farmaciei sunt suficient iluminate, astfel încât permite desfășurarea în condiții optime a activității din farmacie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75FDC216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30BC7B2" w14:textId="77777777" w:rsidR="008E7AEB" w:rsidRPr="00585578" w:rsidRDefault="008E7AEB" w:rsidP="00634C7C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15F8BB54" w14:textId="77777777" w:rsidR="008E7AEB" w:rsidRPr="00585578" w:rsidRDefault="008E7AEB" w:rsidP="00634C7C">
            <w:pPr>
              <w:rPr>
                <w:i/>
                <w:sz w:val="20"/>
                <w:szCs w:val="20"/>
              </w:rPr>
            </w:pPr>
          </w:p>
        </w:tc>
      </w:tr>
      <w:tr w:rsidR="008E7AEB" w:rsidRPr="00585578" w14:paraId="0DD01C90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1BB1D886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5.5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Localul farmaciei este dotat cu dulapuri închise pentru păstrarea ținutei de stradă și a echipamentului de protecție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– se exclude amplasarea acestui mobilier în oficină, depozit, receptură</w:t>
            </w:r>
            <w:r w:rsidRPr="00585578">
              <w:rPr>
                <w:b/>
                <w:i/>
                <w:sz w:val="20"/>
                <w:szCs w:val="20"/>
              </w:rPr>
              <w:t xml:space="preserve"> (art.19,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j)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14:paraId="10CC5F1B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0B6951CC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6273C16B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4C36D759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03E46901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5.6</w:t>
            </w:r>
            <w:r w:rsidRPr="00585578">
              <w:rPr>
                <w:i/>
                <w:sz w:val="20"/>
                <w:szCs w:val="20"/>
              </w:rPr>
              <w:t>. Localul farmaciei deține mobilier destinat asigurării programului de gardă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dacă este cazul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se exclude amplasarea acestui mobilier în oficină, depozit, receptură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e)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6C9CF0AD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5BCA0838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70AA316B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30975DC9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6EF04660" w14:textId="77777777" w:rsidR="008E7AEB" w:rsidRPr="005C6A2C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5.7. </w:t>
            </w:r>
            <w:r w:rsidRPr="00585578">
              <w:rPr>
                <w:i/>
                <w:sz w:val="20"/>
                <w:szCs w:val="20"/>
              </w:rPr>
              <w:t>Farmacia comunitară este dotată cu mese</w:t>
            </w:r>
            <w:r w:rsidRPr="00585578">
              <w:rPr>
                <w:rFonts w:eastAsia="TimesNewRomanPSMT"/>
                <w:i/>
                <w:color w:val="00000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pentru rece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pț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ia medicamentelor,</w:t>
            </w:r>
            <w:r w:rsidR="005C6A2C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conform art.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19, alin.(1), lit.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="005C6A2C">
              <w:rPr>
                <w:iCs/>
                <w:sz w:val="20"/>
                <w:szCs w:val="20"/>
              </w:rPr>
              <w:t xml:space="preserve"> </w:t>
            </w:r>
            <w:r w:rsidR="005C6A2C" w:rsidRPr="005C6A2C">
              <w:rPr>
                <w:i/>
                <w:iCs/>
                <w:sz w:val="20"/>
                <w:szCs w:val="20"/>
              </w:rPr>
              <w:t>Amplasarea acestor mese este exclusă în receptură și în  laborator.</w:t>
            </w:r>
          </w:p>
          <w:p w14:paraId="12C8B0F0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38389592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6DCEC639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13C63C1A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39F5C335" w14:textId="77777777" w:rsidR="008E7AEB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5.8. </w:t>
            </w:r>
            <w:r w:rsidRPr="00585578">
              <w:rPr>
                <w:i/>
                <w:sz w:val="20"/>
                <w:szCs w:val="20"/>
              </w:rPr>
              <w:t>Mobilierul farmaciei este confecționat din materiale lavabile și ușor de</w:t>
            </w:r>
            <w:r>
              <w:rPr>
                <w:i/>
                <w:sz w:val="20"/>
                <w:szCs w:val="20"/>
              </w:rPr>
              <w:t xml:space="preserve"> î</w:t>
            </w:r>
            <w:r w:rsidRPr="00585578">
              <w:rPr>
                <w:i/>
                <w:sz w:val="20"/>
                <w:szCs w:val="20"/>
              </w:rPr>
              <w:t>ntreținut (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14:paraId="244EA445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7800A0A3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B1F888C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31ED8378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36FC71BC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5.9.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Pardoselile farmaciei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sunt confecționate din material ușor lavabil, conform reglementărilor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17, alin.(4) 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14:paraId="0DA40D4B" w14:textId="77777777" w:rsidR="008E7AEB" w:rsidRPr="00585578" w:rsidRDefault="008E7AEB" w:rsidP="00634C7C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699EC179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A7126E3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6A3D5134" w14:textId="77777777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14:paraId="7FD9647D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5.10.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Spațiul farmaciei este igienizat corespunzător, astfel încât permite desfășurarea </w:t>
            </w:r>
            <w:r>
              <w:rPr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 xml:space="preserve">n condiții optime a activității din farmacie. </w:t>
            </w:r>
          </w:p>
          <w:p w14:paraId="51F0FDB4" w14:textId="77777777" w:rsidR="008E7AEB" w:rsidRPr="00585578" w:rsidRDefault="008E7AEB" w:rsidP="00634C7C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541CA9E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6806DC46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233C3EB7" w14:textId="77777777" w:rsidTr="008E7AEB">
        <w:trPr>
          <w:gridAfter w:val="1"/>
          <w:wAfter w:w="40" w:type="dxa"/>
          <w:trHeight w:val="355"/>
        </w:trPr>
        <w:tc>
          <w:tcPr>
            <w:tcW w:w="10800" w:type="dxa"/>
            <w:gridSpan w:val="4"/>
            <w:shd w:val="clear" w:color="auto" w:fill="auto"/>
          </w:tcPr>
          <w:p w14:paraId="4D6127AF" w14:textId="77777777" w:rsidR="008E7AEB" w:rsidRPr="00D115EC" w:rsidRDefault="008E7AEB" w:rsidP="00634C7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0000"/>
              </w:rPr>
            </w:pPr>
            <w:r w:rsidRPr="00D115EC">
              <w:rPr>
                <w:rFonts w:cs="Times New Roman"/>
                <w:b/>
                <w:i/>
                <w:color w:val="FF0000"/>
              </w:rPr>
              <w:t>Compartimentare, dotare și activități opționale</w:t>
            </w:r>
          </w:p>
        </w:tc>
      </w:tr>
      <w:tr w:rsidR="008E7AEB" w:rsidRPr="00585578" w14:paraId="566577A9" w14:textId="77777777" w:rsidTr="008E7AEB">
        <w:trPr>
          <w:gridAfter w:val="1"/>
          <w:wAfter w:w="40" w:type="dxa"/>
          <w:trHeight w:val="543"/>
        </w:trPr>
        <w:tc>
          <w:tcPr>
            <w:tcW w:w="10800" w:type="dxa"/>
            <w:gridSpan w:val="4"/>
            <w:shd w:val="clear" w:color="auto" w:fill="auto"/>
          </w:tcPr>
          <w:p w14:paraId="593EB9A9" w14:textId="77777777" w:rsidR="008E7AEB" w:rsidRPr="00A600F7" w:rsidRDefault="008E7AEB" w:rsidP="00634C7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Spațiul farmaciei este compartimentat și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organizat în concordanță cu tipurile de activități înscrise în Autorizația de funcționare și în anexele acesteia </w:t>
            </w:r>
            <w:r>
              <w:rPr>
                <w:b/>
                <w:i/>
                <w:iCs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alin.(1), art.18,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</w:tc>
      </w:tr>
      <w:tr w:rsidR="008E7AEB" w:rsidRPr="00585578" w14:paraId="2E6346B7" w14:textId="77777777" w:rsidTr="008E7AEB">
        <w:trPr>
          <w:gridAfter w:val="1"/>
          <w:wAfter w:w="40" w:type="dxa"/>
          <w:trHeight w:val="351"/>
        </w:trPr>
        <w:tc>
          <w:tcPr>
            <w:tcW w:w="10800" w:type="dxa"/>
            <w:gridSpan w:val="4"/>
            <w:shd w:val="clear" w:color="auto" w:fill="auto"/>
          </w:tcPr>
          <w:p w14:paraId="0DAC847C" w14:textId="77777777" w:rsidR="008E7AEB" w:rsidRPr="00A600F7" w:rsidRDefault="008E7AEB" w:rsidP="00634C7C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74090E">
              <w:rPr>
                <w:b/>
                <w:bCs/>
                <w:i/>
                <w:sz w:val="20"/>
                <w:szCs w:val="20"/>
              </w:rPr>
              <w:lastRenderedPageBreak/>
              <w:t>6.1.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       </w:t>
            </w:r>
            <w:r w:rsidRPr="00585578">
              <w:rPr>
                <w:b/>
                <w:bCs/>
                <w:i/>
              </w:rPr>
              <w:t>Oficina</w:t>
            </w:r>
            <w:r>
              <w:rPr>
                <w:bCs/>
                <w:i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este destinată vânz</w:t>
            </w:r>
            <w:r>
              <w:rPr>
                <w:b/>
                <w:bCs/>
                <w:i/>
                <w:sz w:val="20"/>
                <w:szCs w:val="20"/>
              </w:rPr>
              <w:t>ă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rii și eliberării medicamentelor și a altor produse permise a se elibera în farmacie. </w:t>
            </w:r>
          </w:p>
        </w:tc>
      </w:tr>
      <w:tr w:rsidR="008E7AEB" w:rsidRPr="00585578" w14:paraId="60D04137" w14:textId="77777777" w:rsidTr="008E7AEB">
        <w:trPr>
          <w:gridAfter w:val="1"/>
          <w:wAfter w:w="40" w:type="dxa"/>
          <w:trHeight w:val="336"/>
        </w:trPr>
        <w:tc>
          <w:tcPr>
            <w:tcW w:w="10800" w:type="dxa"/>
            <w:gridSpan w:val="4"/>
            <w:shd w:val="clear" w:color="auto" w:fill="auto"/>
          </w:tcPr>
          <w:p w14:paraId="319CA0C4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6.1.1.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Oficina este organizată și dotată în conformitate</w:t>
            </w:r>
            <w:r w:rsidRPr="00585578">
              <w:rPr>
                <w:bCs/>
                <w:i/>
                <w:sz w:val="20"/>
                <w:szCs w:val="20"/>
              </w:rPr>
              <w:t xml:space="preserve"> cu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art.18, alin.(1), pct.1. și art.19,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E7AEB" w:rsidRPr="00585578" w14:paraId="0B74F935" w14:textId="77777777" w:rsidTr="008E7AEB">
        <w:trPr>
          <w:gridAfter w:val="1"/>
          <w:wAfter w:w="40" w:type="dxa"/>
          <w:trHeight w:val="300"/>
        </w:trPr>
        <w:tc>
          <w:tcPr>
            <w:tcW w:w="9900" w:type="dxa"/>
            <w:shd w:val="clear" w:color="auto" w:fill="auto"/>
          </w:tcPr>
          <w:p w14:paraId="3062B5CB" w14:textId="77777777" w:rsidR="008E7AEB" w:rsidRPr="00A600F7" w:rsidRDefault="008E7AEB" w:rsidP="00634C7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a)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oficina are suprafața conformă cu prevederil</w:t>
            </w:r>
            <w:r>
              <w:rPr>
                <w:bCs/>
                <w:i/>
                <w:sz w:val="20"/>
                <w:szCs w:val="20"/>
              </w:rPr>
              <w:t>e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art.18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600F7">
              <w:rPr>
                <w:b/>
                <w:bCs/>
                <w:i/>
                <w:sz w:val="20"/>
                <w:szCs w:val="20"/>
              </w:rPr>
              <w:t>(1), pct.1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A600F7">
              <w:rPr>
                <w:b/>
                <w:bCs/>
                <w:i/>
                <w:sz w:val="20"/>
                <w:szCs w:val="20"/>
              </w:rPr>
              <w:t>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A600F7">
              <w:rPr>
                <w:bCs/>
                <w:i/>
                <w:sz w:val="20"/>
                <w:szCs w:val="20"/>
              </w:rPr>
              <w:t>ă prevăzută în documentele d</w:t>
            </w:r>
            <w:r>
              <w:rPr>
                <w:bCs/>
                <w:i/>
                <w:sz w:val="20"/>
                <w:szCs w:val="20"/>
              </w:rPr>
              <w:t>e autorizare, schița spațiului);</w:t>
            </w:r>
          </w:p>
          <w:p w14:paraId="55E50C47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4F14F056" w14:textId="77777777" w:rsidR="008E7AEB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154E656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61155BF0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02BBAD26" w14:textId="77777777" w:rsidTr="008E7AEB">
        <w:trPr>
          <w:gridAfter w:val="1"/>
          <w:wAfter w:w="40" w:type="dxa"/>
          <w:trHeight w:val="300"/>
        </w:trPr>
        <w:tc>
          <w:tcPr>
            <w:tcW w:w="9900" w:type="dxa"/>
            <w:shd w:val="clear" w:color="auto" w:fill="auto"/>
          </w:tcPr>
          <w:p w14:paraId="218912C3" w14:textId="77777777" w:rsidR="008E7AEB" w:rsidRPr="00A600F7" w:rsidRDefault="008E7AEB" w:rsidP="00634C7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b)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A600F7">
              <w:rPr>
                <w:bCs/>
                <w:i/>
                <w:sz w:val="20"/>
                <w:szCs w:val="20"/>
              </w:rPr>
              <w:t>zută cu sistem propriu de asigurare a temperaturii necesare păstrării și conservării medicamentelor și a celorlalte produse permise a fi comercializate în farmacia comunitară, în condițiile specificate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 xml:space="preserve">de producător </w:t>
            </w:r>
            <w:r>
              <w:rPr>
                <w:bCs/>
                <w:i/>
                <w:sz w:val="20"/>
                <w:szCs w:val="20"/>
              </w:rPr>
              <w:t>conform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art.18, alin.(1), pct.1,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b), art.20, lit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e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/>
                <w:bCs/>
                <w:i/>
                <w:sz w:val="20"/>
                <w:szCs w:val="20"/>
              </w:rPr>
              <w:t>);</w:t>
            </w:r>
            <w:r w:rsidRPr="00A600F7">
              <w:rPr>
                <w:i/>
                <w:sz w:val="20"/>
                <w:szCs w:val="20"/>
              </w:rPr>
              <w:t xml:space="preserve"> </w:t>
            </w:r>
          </w:p>
          <w:p w14:paraId="22A198A3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C6957DE" w14:textId="77777777" w:rsidR="008E7AEB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05CB165" w14:textId="77777777" w:rsidR="008E7AEB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F0E500C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321CCD4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7A05A3A7" w14:textId="77777777" w:rsidTr="008E7AEB">
        <w:trPr>
          <w:gridAfter w:val="1"/>
          <w:wAfter w:w="40" w:type="dxa"/>
          <w:trHeight w:val="282"/>
        </w:trPr>
        <w:tc>
          <w:tcPr>
            <w:tcW w:w="9900" w:type="dxa"/>
            <w:shd w:val="clear" w:color="auto" w:fill="auto"/>
          </w:tcPr>
          <w:p w14:paraId="74EE2CE5" w14:textId="77777777" w:rsidR="008E7AEB" w:rsidRPr="00A600F7" w:rsidRDefault="008E7AEB" w:rsidP="00634C7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c)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A600F7">
              <w:rPr>
                <w:bCs/>
                <w:i/>
                <w:sz w:val="20"/>
                <w:szCs w:val="20"/>
              </w:rPr>
              <w:t>zută cu dispozitive de monitorizare a condițiilor de temperatură, specificate de producător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art.18, alin.(1), pct.1.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b),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art.20, lit. e</w:t>
            </w:r>
            <w:r>
              <w:rPr>
                <w:b/>
                <w:bCs/>
                <w:i/>
                <w:sz w:val="20"/>
                <w:szCs w:val="20"/>
              </w:rPr>
              <w:t>)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/>
                <w:bCs/>
                <w:i/>
                <w:sz w:val="20"/>
                <w:szCs w:val="20"/>
              </w:rPr>
              <w:t>;</w:t>
            </w:r>
          </w:p>
          <w:p w14:paraId="703D3FD5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78C6BBD9" w14:textId="77777777" w:rsidR="008E7AEB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B215C34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9DB3824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08DC4F75" w14:textId="77777777" w:rsidTr="008E7AEB">
        <w:trPr>
          <w:gridAfter w:val="1"/>
          <w:wAfter w:w="40" w:type="dxa"/>
          <w:trHeight w:val="282"/>
        </w:trPr>
        <w:tc>
          <w:tcPr>
            <w:tcW w:w="9900" w:type="dxa"/>
            <w:shd w:val="clear" w:color="auto" w:fill="auto"/>
          </w:tcPr>
          <w:p w14:paraId="4564310F" w14:textId="77777777" w:rsidR="008E7AEB" w:rsidRPr="00A600F7" w:rsidRDefault="008E7AEB" w:rsidP="00634C7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d)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dotată cu mese de oficină, a căror dimensiune  și mod de realizare permit eliberarea medicamentelor</w:t>
            </w:r>
            <w:r w:rsidRPr="00A600F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către pacienți, consilierea acestora, precum și instalarea caselor de marcat și a computerelor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art.19, alin.(1),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a) </w:t>
            </w:r>
            <w:r>
              <w:rPr>
                <w:b/>
                <w:bCs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Cs/>
                <w:i/>
                <w:sz w:val="20"/>
                <w:szCs w:val="20"/>
              </w:rPr>
              <w:t>;</w:t>
            </w:r>
          </w:p>
          <w:p w14:paraId="2FBADBCD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2E8F08A9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04C1648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1FFAEA9" w14:textId="77777777" w:rsidR="008E7AEB" w:rsidRPr="00585578" w:rsidRDefault="008E7AEB" w:rsidP="00634C7C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687981B4" w14:textId="77777777" w:rsidTr="008E7AEB">
        <w:trPr>
          <w:gridAfter w:val="1"/>
          <w:wAfter w:w="40" w:type="dxa"/>
          <w:trHeight w:val="534"/>
        </w:trPr>
        <w:tc>
          <w:tcPr>
            <w:tcW w:w="9900" w:type="dxa"/>
            <w:shd w:val="clear" w:color="auto" w:fill="auto"/>
          </w:tcPr>
          <w:p w14:paraId="06E0E89D" w14:textId="77777777" w:rsidR="008E7AEB" w:rsidRPr="00A600F7" w:rsidRDefault="008E7AEB" w:rsidP="00634C7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e)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dotată cu rafturi, vitrine, dulapuri, sertare, pentru expunerea și păstrarea medicamentelor și a celorlalte produse a căror eliberare este permisă în farmacie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art.19,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600F7">
              <w:rPr>
                <w:b/>
                <w:bCs/>
                <w:i/>
                <w:sz w:val="20"/>
                <w:szCs w:val="20"/>
              </w:rPr>
              <w:t>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d)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/>
                <w:bCs/>
                <w:i/>
                <w:sz w:val="20"/>
                <w:szCs w:val="20"/>
              </w:rPr>
              <w:t>;</w:t>
            </w:r>
          </w:p>
          <w:p w14:paraId="7D488FD8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63C3563D" w14:textId="77777777" w:rsidR="00A552C3" w:rsidRDefault="00A552C3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7D05D44" w14:textId="77777777" w:rsidR="00A552C3" w:rsidRDefault="00A552C3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F96E44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ABF5055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40255191" w14:textId="77777777" w:rsidTr="008E7AEB">
        <w:trPr>
          <w:gridAfter w:val="1"/>
          <w:wAfter w:w="40" w:type="dxa"/>
          <w:trHeight w:val="273"/>
        </w:trPr>
        <w:tc>
          <w:tcPr>
            <w:tcW w:w="9900" w:type="dxa"/>
            <w:shd w:val="clear" w:color="auto" w:fill="auto"/>
          </w:tcPr>
          <w:p w14:paraId="1871B268" w14:textId="77777777" w:rsidR="008E7AEB" w:rsidRPr="00A600F7" w:rsidRDefault="008E7AEB" w:rsidP="00634C7C">
            <w:pPr>
              <w:tabs>
                <w:tab w:val="left" w:pos="395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f)</w:t>
            </w:r>
            <w:r w:rsidRPr="00A600F7">
              <w:rPr>
                <w:bCs/>
                <w:i/>
                <w:sz w:val="20"/>
                <w:szCs w:val="20"/>
              </w:rPr>
              <w:t xml:space="preserve"> este dotată cu dulapuri închise cu cheie, neinscripționate, destinate păstrării medicamentelor stupefiante și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 xml:space="preserve">psihotrope, iar </w:t>
            </w:r>
            <w:r w:rsidRPr="00A600F7">
              <w:rPr>
                <w:bCs/>
                <w:i/>
                <w:color w:val="000000"/>
                <w:sz w:val="20"/>
                <w:szCs w:val="20"/>
              </w:rPr>
              <w:t>cheia va fi păstrată și utilizată conform prevederilor legale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conform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art.19, alin.(1),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c)</w:t>
            </w:r>
            <w:r>
              <w:rPr>
                <w:b/>
                <w:bCs/>
                <w:i/>
                <w:sz w:val="20"/>
                <w:szCs w:val="20"/>
              </w:rPr>
              <w:t xml:space="preserve"> din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Cs/>
                <w:i/>
                <w:sz w:val="20"/>
                <w:szCs w:val="20"/>
              </w:rPr>
              <w:t xml:space="preserve">.    </w:t>
            </w:r>
          </w:p>
          <w:p w14:paraId="5CD5F55B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14:paraId="1732790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659DAA3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721DF27C" w14:textId="77777777" w:rsidTr="008E7AEB">
        <w:trPr>
          <w:gridAfter w:val="1"/>
          <w:wAfter w:w="40" w:type="dxa"/>
          <w:trHeight w:val="341"/>
        </w:trPr>
        <w:tc>
          <w:tcPr>
            <w:tcW w:w="10800" w:type="dxa"/>
            <w:gridSpan w:val="4"/>
            <w:shd w:val="clear" w:color="auto" w:fill="auto"/>
          </w:tcPr>
          <w:p w14:paraId="72B703E9" w14:textId="77777777" w:rsidR="008E7AEB" w:rsidRPr="00585578" w:rsidRDefault="008E7AEB" w:rsidP="00634C7C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6.2.</w:t>
            </w:r>
            <w:r w:rsidRPr="00585578">
              <w:rPr>
                <w:b/>
                <w:i/>
                <w:sz w:val="20"/>
                <w:szCs w:val="20"/>
              </w:rPr>
              <w:t xml:space="preserve">    </w:t>
            </w:r>
            <w:r w:rsidRPr="00585578">
              <w:rPr>
                <w:b/>
                <w:i/>
              </w:rPr>
              <w:t>Depozitul</w:t>
            </w:r>
            <w:r w:rsidRPr="00585578">
              <w:rPr>
                <w:b/>
                <w:i/>
                <w:sz w:val="20"/>
                <w:szCs w:val="20"/>
              </w:rPr>
              <w:t xml:space="preserve"> este destinat păstr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>rii medicamentelor și a altor produse permise a se elibera în farmacie</w:t>
            </w:r>
            <w:r w:rsidRPr="00585578">
              <w:rPr>
                <w:i/>
                <w:sz w:val="20"/>
                <w:szCs w:val="20"/>
              </w:rPr>
              <w:t>.</w:t>
            </w:r>
          </w:p>
        </w:tc>
      </w:tr>
      <w:tr w:rsidR="008E7AEB" w:rsidRPr="00585578" w14:paraId="6C8346EC" w14:textId="77777777" w:rsidTr="008E7AEB">
        <w:trPr>
          <w:gridAfter w:val="1"/>
          <w:wAfter w:w="40" w:type="dxa"/>
          <w:trHeight w:val="309"/>
        </w:trPr>
        <w:tc>
          <w:tcPr>
            <w:tcW w:w="10800" w:type="dxa"/>
            <w:gridSpan w:val="4"/>
            <w:shd w:val="clear" w:color="auto" w:fill="auto"/>
          </w:tcPr>
          <w:p w14:paraId="01EC6E2B" w14:textId="77777777" w:rsidR="008E7AEB" w:rsidRDefault="008E7AEB" w:rsidP="00634C7C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 Organizarea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(art.18, alin. (1), pct. 4, lit. e), f), h)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): </w:t>
            </w:r>
          </w:p>
          <w:p w14:paraId="664B297B" w14:textId="77777777" w:rsidR="008E7AEB" w:rsidRPr="00585578" w:rsidRDefault="008E7AEB" w:rsidP="00634C7C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Depozitul este prevăzut cu:</w:t>
            </w:r>
          </w:p>
        </w:tc>
      </w:tr>
      <w:tr w:rsidR="008E7AEB" w:rsidRPr="00585578" w14:paraId="750EA073" w14:textId="77777777" w:rsidTr="008E7AEB">
        <w:trPr>
          <w:trHeight w:val="300"/>
        </w:trPr>
        <w:tc>
          <w:tcPr>
            <w:tcW w:w="9900" w:type="dxa"/>
            <w:shd w:val="clear" w:color="auto" w:fill="auto"/>
          </w:tcPr>
          <w:p w14:paraId="0344CA84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48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zonă</w:t>
            </w:r>
            <w:r w:rsidRPr="00585578">
              <w:rPr>
                <w:i/>
                <w:sz w:val="20"/>
                <w:szCs w:val="20"/>
              </w:rPr>
              <w:t xml:space="preserve"> destinată păstrării medicamentelor; </w:t>
            </w:r>
          </w:p>
          <w:p w14:paraId="0119EA52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right="485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A3F006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DFEDA6F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50988636" w14:textId="77777777" w:rsidTr="008E7AEB">
        <w:trPr>
          <w:trHeight w:val="329"/>
        </w:trPr>
        <w:tc>
          <w:tcPr>
            <w:tcW w:w="9900" w:type="dxa"/>
            <w:shd w:val="clear" w:color="auto" w:fill="auto"/>
          </w:tcPr>
          <w:p w14:paraId="4D2E4A99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 special dedicată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rii medicamentelor expirate și/sau celor care se află în procesul de retragere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 18 alin.(1) pct.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4, lit. e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;  </w:t>
            </w:r>
          </w:p>
          <w:p w14:paraId="03F09BF0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09AFD2F" w14:textId="77777777" w:rsidR="008E7AEB" w:rsidRPr="00585578" w:rsidRDefault="008E7AEB" w:rsidP="00634C7C">
            <w:pPr>
              <w:pStyle w:val="TableContents"/>
              <w:snapToGrid w:val="0"/>
              <w:ind w:right="-105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4EFDA5B" w14:textId="77777777" w:rsidR="008E7AEB" w:rsidRPr="00585578" w:rsidRDefault="008E7AEB" w:rsidP="00634C7C">
            <w:pPr>
              <w:pStyle w:val="TableContents"/>
              <w:snapToGrid w:val="0"/>
              <w:ind w:right="-105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5095BD9B" w14:textId="77777777" w:rsidTr="008E7AEB">
        <w:trPr>
          <w:trHeight w:val="291"/>
        </w:trPr>
        <w:tc>
          <w:tcPr>
            <w:tcW w:w="9900" w:type="dxa"/>
            <w:shd w:val="clear" w:color="auto" w:fill="auto"/>
          </w:tcPr>
          <w:p w14:paraId="0661A574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zone distincte și inscripționate pentru depozitarea celorlalte produse, altele decât medicamente, aflate în obiectul de activitate al farmaciei, în cazul în care le dețin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alin.(1) pct.4,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6B1512D4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28037F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BF0D12F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71024EFD" w14:textId="77777777" w:rsidTr="008E7AEB">
        <w:trPr>
          <w:trHeight w:val="256"/>
        </w:trPr>
        <w:tc>
          <w:tcPr>
            <w:tcW w:w="9900" w:type="dxa"/>
            <w:shd w:val="clear" w:color="auto" w:fill="auto"/>
          </w:tcPr>
          <w:p w14:paraId="1B97D2BB" w14:textId="77777777" w:rsidR="008E7AEB" w:rsidRPr="00585578" w:rsidRDefault="002453AC" w:rsidP="00634C7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2453AC">
              <w:rPr>
                <w:b/>
                <w:i/>
                <w:sz w:val="20"/>
                <w:szCs w:val="20"/>
              </w:rPr>
              <w:lastRenderedPageBreak/>
              <w:t>d)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E7AEB">
              <w:rPr>
                <w:i/>
                <w:sz w:val="20"/>
                <w:szCs w:val="20"/>
              </w:rPr>
              <w:t>zonă</w:t>
            </w:r>
            <w:r w:rsidR="008E7AEB" w:rsidRPr="00585578">
              <w:rPr>
                <w:i/>
                <w:sz w:val="20"/>
                <w:szCs w:val="20"/>
              </w:rPr>
              <w:t xml:space="preserve"> specială dedicată păstrării medicamentelor pentru care există suspiciuni cu privire la autenticitate </w:t>
            </w:r>
            <w:r w:rsidR="008E7AEB">
              <w:rPr>
                <w:i/>
                <w:sz w:val="20"/>
                <w:szCs w:val="20"/>
              </w:rPr>
              <w:t>conform</w:t>
            </w:r>
            <w:r w:rsidR="008E7AEB" w:rsidRPr="00585578">
              <w:rPr>
                <w:b/>
                <w:i/>
                <w:sz w:val="20"/>
                <w:szCs w:val="20"/>
              </w:rPr>
              <w:t xml:space="preserve"> art.18, alin.(1) pct.4, lit. h) din </w:t>
            </w:r>
            <w:r w:rsidR="008E7AE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8E7AE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8E7AE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8E7AEB">
              <w:rPr>
                <w:b/>
                <w:i/>
                <w:iCs/>
                <w:sz w:val="20"/>
                <w:szCs w:val="20"/>
              </w:rPr>
              <w:t>4/2019</w:t>
            </w:r>
            <w:r w:rsidR="008E7AE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8E7AE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8E7AEB" w:rsidRPr="00585578">
              <w:rPr>
                <w:i/>
                <w:sz w:val="20"/>
                <w:szCs w:val="20"/>
              </w:rPr>
              <w:t xml:space="preserve">. </w:t>
            </w:r>
          </w:p>
          <w:p w14:paraId="2A7C073B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32E3E3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015D7BD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2B698D97" w14:textId="77777777" w:rsidTr="008E7AEB">
        <w:trPr>
          <w:trHeight w:val="261"/>
        </w:trPr>
        <w:tc>
          <w:tcPr>
            <w:tcW w:w="10840" w:type="dxa"/>
            <w:gridSpan w:val="5"/>
            <w:shd w:val="clear" w:color="auto" w:fill="auto"/>
          </w:tcPr>
          <w:p w14:paraId="009D3E3E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 Dotarea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(art.18, alin.(1), pct.4, lit. b), c), g), art.19 lit. c), h)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) </w:t>
            </w:r>
            <w:r w:rsidRPr="00585578">
              <w:rPr>
                <w:i/>
                <w:sz w:val="20"/>
                <w:szCs w:val="20"/>
              </w:rPr>
              <w:t>:</w:t>
            </w:r>
          </w:p>
        </w:tc>
      </w:tr>
      <w:tr w:rsidR="008E7AEB" w:rsidRPr="00585578" w14:paraId="30602417" w14:textId="77777777" w:rsidTr="00A552C3">
        <w:trPr>
          <w:trHeight w:val="569"/>
        </w:trPr>
        <w:tc>
          <w:tcPr>
            <w:tcW w:w="9900" w:type="dxa"/>
            <w:shd w:val="clear" w:color="auto" w:fill="auto"/>
          </w:tcPr>
          <w:p w14:paraId="0B69B51F" w14:textId="77777777" w:rsidR="008E7AEB" w:rsidRPr="00E2468A" w:rsidRDefault="008E7AEB" w:rsidP="00634C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>sistem propriu de asigurare a condițiilor de temperatură necesară păstrării și conservării medicamentelor și a celorlalte produse permise a se elibera în farmacia comunitară, în condiții specificate de producător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E2468A">
              <w:rPr>
                <w:b/>
                <w:i/>
                <w:sz w:val="20"/>
                <w:szCs w:val="20"/>
              </w:rPr>
              <w:t xml:space="preserve"> art.18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E2468A">
              <w:rPr>
                <w:b/>
                <w:i/>
                <w:sz w:val="20"/>
                <w:szCs w:val="20"/>
              </w:rPr>
              <w:t xml:space="preserve">(1), pct. 4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i/>
                <w:sz w:val="20"/>
                <w:szCs w:val="20"/>
              </w:rPr>
              <w:t>;</w:t>
            </w:r>
          </w:p>
          <w:p w14:paraId="71562E61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23E25B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539402E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02ADED74" w14:textId="77777777" w:rsidTr="00A552C3">
        <w:trPr>
          <w:trHeight w:val="264"/>
        </w:trPr>
        <w:tc>
          <w:tcPr>
            <w:tcW w:w="9900" w:type="dxa"/>
            <w:shd w:val="clear" w:color="auto" w:fill="auto"/>
          </w:tcPr>
          <w:p w14:paraId="73555819" w14:textId="77777777" w:rsidR="008E7AEB" w:rsidRPr="00E2468A" w:rsidRDefault="008E7AEB" w:rsidP="00634C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b)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>dispozitiv de monitorizare a condițiilor de temperatură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E2468A">
              <w:rPr>
                <w:b/>
                <w:i/>
                <w:sz w:val="20"/>
                <w:szCs w:val="20"/>
              </w:rPr>
              <w:t>art.18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E2468A">
              <w:rPr>
                <w:b/>
                <w:i/>
                <w:sz w:val="20"/>
                <w:szCs w:val="20"/>
              </w:rPr>
              <w:t xml:space="preserve">(1), pct. 4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b/>
                <w:i/>
                <w:sz w:val="20"/>
                <w:szCs w:val="20"/>
              </w:rPr>
              <w:t>;</w:t>
            </w:r>
          </w:p>
          <w:p w14:paraId="2C21BDCE" w14:textId="77777777" w:rsidR="008E7AEB" w:rsidRPr="00585578" w:rsidRDefault="008E7AEB" w:rsidP="00634C7C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57B521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09166C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4D681006" w14:textId="77777777" w:rsidTr="00A552C3">
        <w:trPr>
          <w:trHeight w:val="309"/>
        </w:trPr>
        <w:tc>
          <w:tcPr>
            <w:tcW w:w="9900" w:type="dxa"/>
            <w:shd w:val="clear" w:color="auto" w:fill="auto"/>
          </w:tcPr>
          <w:p w14:paraId="657B21CD" w14:textId="77777777" w:rsidR="008E7AEB" w:rsidRPr="00585578" w:rsidRDefault="008E7AEB" w:rsidP="00634C7C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echipament pentru depozitarea medicamentelor și a altor produse care impun condiții speciale de conservare (frigider)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art.18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pct. 4 lit. g)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); </w:t>
            </w:r>
          </w:p>
          <w:p w14:paraId="3FCCAB30" w14:textId="77777777" w:rsidR="008E7AEB" w:rsidRPr="00585578" w:rsidRDefault="008E7AEB" w:rsidP="00634C7C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9D028A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1B37A50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1436B200" w14:textId="77777777" w:rsidTr="00A552C3">
        <w:trPr>
          <w:trHeight w:val="291"/>
        </w:trPr>
        <w:tc>
          <w:tcPr>
            <w:tcW w:w="9900" w:type="dxa"/>
            <w:shd w:val="clear" w:color="auto" w:fill="auto"/>
          </w:tcPr>
          <w:p w14:paraId="2C3BA287" w14:textId="77777777" w:rsidR="008E7AEB" w:rsidRPr="00585578" w:rsidRDefault="008E7AEB" w:rsidP="00634C7C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d)</w:t>
            </w:r>
            <w:r w:rsidRPr="00585578">
              <w:rPr>
                <w:i/>
                <w:sz w:val="20"/>
                <w:szCs w:val="20"/>
              </w:rPr>
              <w:t xml:space="preserve">   dulapuri cu cheie, neins</w:t>
            </w:r>
            <w:r>
              <w:rPr>
                <w:i/>
                <w:sz w:val="20"/>
                <w:szCs w:val="20"/>
              </w:rPr>
              <w:t>c</w:t>
            </w:r>
            <w:r w:rsidRPr="00585578">
              <w:rPr>
                <w:i/>
                <w:sz w:val="20"/>
                <w:szCs w:val="20"/>
              </w:rPr>
              <w:t xml:space="preserve">ripționate (mobilier specific) pentru depozitarea medicamentelor cu regim special, respectiv medicamente psihotrope și stupefiante, </w:t>
            </w:r>
            <w:r w:rsidRPr="00585578">
              <w:rPr>
                <w:bCs/>
                <w:i/>
                <w:sz w:val="20"/>
                <w:szCs w:val="20"/>
              </w:rPr>
              <w:t>care stau în permanență închise</w:t>
            </w:r>
            <w:r>
              <w:rPr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art.19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;</w:t>
            </w:r>
          </w:p>
          <w:p w14:paraId="06D6E18C" w14:textId="77777777" w:rsidR="008E7AEB" w:rsidRPr="00585578" w:rsidRDefault="008E7AEB" w:rsidP="00634C7C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C977CCA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A9B55C8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57262B73" w14:textId="77777777" w:rsidTr="00A552C3">
        <w:trPr>
          <w:trHeight w:val="273"/>
        </w:trPr>
        <w:tc>
          <w:tcPr>
            <w:tcW w:w="9900" w:type="dxa"/>
            <w:shd w:val="clear" w:color="auto" w:fill="auto"/>
          </w:tcPr>
          <w:p w14:paraId="11576366" w14:textId="77777777" w:rsidR="008E7AEB" w:rsidRPr="00E2468A" w:rsidRDefault="008E7AEB" w:rsidP="00634C7C">
            <w:pPr>
              <w:tabs>
                <w:tab w:val="left" w:pos="395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e)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>rafturi metalice cu blaturi ușor de curățat, paleți dacă este cazul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E2468A">
              <w:rPr>
                <w:b/>
                <w:i/>
                <w:sz w:val="20"/>
                <w:szCs w:val="20"/>
              </w:rPr>
              <w:t>art.19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E2468A">
              <w:rPr>
                <w:b/>
                <w:i/>
                <w:sz w:val="20"/>
                <w:szCs w:val="20"/>
              </w:rPr>
              <w:t xml:space="preserve"> lit.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2468A">
              <w:rPr>
                <w:b/>
                <w:i/>
                <w:sz w:val="20"/>
                <w:szCs w:val="20"/>
              </w:rPr>
              <w:t xml:space="preserve">h)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i/>
                <w:sz w:val="20"/>
                <w:szCs w:val="20"/>
              </w:rPr>
              <w:t>.</w:t>
            </w:r>
          </w:p>
          <w:p w14:paraId="608CF8C6" w14:textId="77777777" w:rsidR="008E7AEB" w:rsidRPr="00585578" w:rsidRDefault="008E7AEB" w:rsidP="00634C7C">
            <w:pPr>
              <w:pStyle w:val="ListParagraph"/>
              <w:tabs>
                <w:tab w:val="left" w:pos="35"/>
              </w:tabs>
              <w:autoSpaceDE w:val="0"/>
              <w:autoSpaceDN w:val="0"/>
              <w:adjustRightInd w:val="0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B30B10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6041F0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5FD982CD" w14:textId="77777777" w:rsidTr="00A552C3">
        <w:trPr>
          <w:trHeight w:val="427"/>
        </w:trPr>
        <w:tc>
          <w:tcPr>
            <w:tcW w:w="9900" w:type="dxa"/>
            <w:shd w:val="clear" w:color="auto" w:fill="auto"/>
          </w:tcPr>
          <w:p w14:paraId="6E5DBC8E" w14:textId="77777777" w:rsidR="008E7AEB" w:rsidRPr="00585578" w:rsidRDefault="008E7AEB" w:rsidP="00634C7C">
            <w:pPr>
              <w:pStyle w:val="ListParagraph1"/>
              <w:numPr>
                <w:ilvl w:val="2"/>
                <w:numId w:val="15"/>
              </w:numPr>
              <w:snapToGrid w:val="0"/>
              <w:ind w:left="35" w:firstLine="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>art.17, alin.(5)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1D17955D" w14:textId="77777777" w:rsidR="008E7AEB" w:rsidRPr="00585578" w:rsidRDefault="008E7AEB" w:rsidP="00634C7C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CC9DB57" w14:textId="77777777" w:rsidR="008E7AEB" w:rsidRPr="00585578" w:rsidRDefault="008E7AEB" w:rsidP="00634C7C">
            <w:pPr>
              <w:jc w:val="center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6F0682E" w14:textId="77777777" w:rsidR="008E7AEB" w:rsidRPr="00585578" w:rsidRDefault="008E7AEB" w:rsidP="00634C7C">
            <w:pPr>
              <w:rPr>
                <w:i/>
              </w:rPr>
            </w:pPr>
          </w:p>
        </w:tc>
      </w:tr>
      <w:tr w:rsidR="008E7AEB" w:rsidRPr="00585578" w14:paraId="756A0037" w14:textId="77777777" w:rsidTr="00A552C3">
        <w:trPr>
          <w:trHeight w:val="427"/>
        </w:trPr>
        <w:tc>
          <w:tcPr>
            <w:tcW w:w="9900" w:type="dxa"/>
            <w:shd w:val="clear" w:color="auto" w:fill="auto"/>
          </w:tcPr>
          <w:p w14:paraId="367BE75D" w14:textId="77777777" w:rsidR="008E7AEB" w:rsidRPr="00585578" w:rsidRDefault="008E7AEB" w:rsidP="00634C7C">
            <w:pPr>
              <w:pStyle w:val="ListParagraph1"/>
              <w:snapToGri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6.2.4. 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conformă cu prevederil</w:t>
            </w:r>
            <w:r>
              <w:rPr>
                <w:b/>
                <w:bCs/>
                <w:i/>
                <w:sz w:val="20"/>
                <w:szCs w:val="20"/>
              </w:rPr>
              <w:t>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art.18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alin.(1), pct. 4,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(</w:t>
            </w:r>
            <w:r w:rsidRPr="00585578">
              <w:rPr>
                <w:bCs/>
                <w:i/>
                <w:sz w:val="20"/>
                <w:szCs w:val="20"/>
              </w:rPr>
              <w:t>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 xml:space="preserve">ă prevăzută în schița spațiului). </w:t>
            </w:r>
          </w:p>
          <w:p w14:paraId="4A679C0C" w14:textId="77777777" w:rsidR="008E7AEB" w:rsidRPr="00585578" w:rsidRDefault="008E7AEB" w:rsidP="00634C7C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3DA5A38" w14:textId="77777777" w:rsidR="008E7AEB" w:rsidRPr="00585578" w:rsidRDefault="008E7AEB" w:rsidP="00634C7C">
            <w:pPr>
              <w:jc w:val="center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AC3D25C" w14:textId="77777777" w:rsidR="008E7AEB" w:rsidRPr="00585578" w:rsidRDefault="008E7AEB" w:rsidP="00634C7C">
            <w:pPr>
              <w:rPr>
                <w:i/>
              </w:rPr>
            </w:pPr>
          </w:p>
        </w:tc>
      </w:tr>
      <w:tr w:rsidR="008E7AEB" w:rsidRPr="00585578" w14:paraId="09BDF3E5" w14:textId="77777777" w:rsidTr="008E7AEB">
        <w:trPr>
          <w:trHeight w:val="529"/>
        </w:trPr>
        <w:tc>
          <w:tcPr>
            <w:tcW w:w="10840" w:type="dxa"/>
            <w:gridSpan w:val="5"/>
            <w:shd w:val="clear" w:color="auto" w:fill="auto"/>
          </w:tcPr>
          <w:p w14:paraId="7E97344A" w14:textId="77777777" w:rsidR="008E7AEB" w:rsidRPr="008E7AEB" w:rsidRDefault="008E7AEB" w:rsidP="00634C7C">
            <w:pPr>
              <w:rPr>
                <w:b/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6.3</w:t>
            </w:r>
            <w:r w:rsidRPr="00585578">
              <w:rPr>
                <w:b/>
                <w:i/>
              </w:rPr>
              <w:t>.     Receptura/ laboratorul</w:t>
            </w:r>
            <w:r w:rsidRPr="00585578">
              <w:rPr>
                <w:b/>
                <w:i/>
                <w:sz w:val="20"/>
                <w:szCs w:val="20"/>
              </w:rPr>
              <w:t xml:space="preserve"> – </w:t>
            </w:r>
            <w:r w:rsidRPr="005235C9">
              <w:rPr>
                <w:b/>
                <w:i/>
                <w:sz w:val="20"/>
                <w:szCs w:val="20"/>
              </w:rPr>
              <w:t>încăpere/încăperi aferente activității de receptură și laborator, destinată preparării formulelor magistrale și oficinale.</w:t>
            </w:r>
            <w:r w:rsidRPr="005235C9">
              <w:rPr>
                <w:i/>
                <w:sz w:val="20"/>
                <w:szCs w:val="20"/>
              </w:rPr>
              <w:t xml:space="preserve"> </w:t>
            </w:r>
            <w:r w:rsidRPr="005235C9">
              <w:rPr>
                <w:b/>
                <w:i/>
                <w:sz w:val="20"/>
                <w:szCs w:val="20"/>
              </w:rPr>
              <w:t>Reguli de bună practică specifice</w:t>
            </w:r>
            <w:r w:rsidRPr="005235C9">
              <w:rPr>
                <w:b/>
                <w:i/>
                <w:sz w:val="15"/>
                <w:szCs w:val="15"/>
              </w:rPr>
              <w:t xml:space="preserve"> </w:t>
            </w:r>
          </w:p>
        </w:tc>
      </w:tr>
      <w:tr w:rsidR="008E7AEB" w:rsidRPr="00585578" w14:paraId="27631984" w14:textId="77777777" w:rsidTr="008E7AEB">
        <w:trPr>
          <w:trHeight w:val="802"/>
        </w:trPr>
        <w:tc>
          <w:tcPr>
            <w:tcW w:w="10840" w:type="dxa"/>
            <w:gridSpan w:val="5"/>
            <w:shd w:val="clear" w:color="auto" w:fill="auto"/>
          </w:tcPr>
          <w:p w14:paraId="57425927" w14:textId="77777777" w:rsidR="008E7AEB" w:rsidRPr="00585578" w:rsidRDefault="008E7AEB" w:rsidP="00634C7C">
            <w:pPr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6.3.1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Receptura/ laboratorul este organizată și dotată</w:t>
            </w:r>
            <w:r w:rsidRPr="00585578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art.18, alin.(1), pct.2. și 3, art.19 și 20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8E7AEB" w:rsidRPr="00585578" w14:paraId="2D3577C0" w14:textId="77777777" w:rsidTr="008E7AEB">
        <w:trPr>
          <w:trHeight w:val="345"/>
        </w:trPr>
        <w:tc>
          <w:tcPr>
            <w:tcW w:w="9900" w:type="dxa"/>
            <w:shd w:val="clear" w:color="auto" w:fill="auto"/>
          </w:tcPr>
          <w:p w14:paraId="1FD6A975" w14:textId="77777777" w:rsidR="008E7AEB" w:rsidRPr="00585578" w:rsidRDefault="008E7AEB" w:rsidP="00634C7C">
            <w:pPr>
              <w:jc w:val="both"/>
              <w:rPr>
                <w:b/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 sistem propriu de asigurare a temperaturii și umidității, pentru păstrarea și conservarea materiilor prime, în condițiile prevăzute de producător </w:t>
            </w:r>
            <w:r w:rsidRPr="00E2468A">
              <w:rPr>
                <w:bCs/>
                <w:i/>
                <w:sz w:val="20"/>
                <w:szCs w:val="20"/>
              </w:rPr>
              <w:t>conform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alin.(1), pct.2.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92FB271" w14:textId="77777777" w:rsidR="008E7AEB" w:rsidRPr="00585578" w:rsidRDefault="008E7AEB" w:rsidP="00634C7C">
            <w:pPr>
              <w:ind w:left="540" w:hanging="50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5DD50BA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66EA17A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5BE95B37" w14:textId="77777777" w:rsidTr="008E7AEB">
        <w:trPr>
          <w:trHeight w:val="327"/>
        </w:trPr>
        <w:tc>
          <w:tcPr>
            <w:tcW w:w="9900" w:type="dxa"/>
            <w:shd w:val="clear" w:color="auto" w:fill="auto"/>
          </w:tcPr>
          <w:p w14:paraId="773FBD97" w14:textId="77777777" w:rsidR="008E7AEB" w:rsidRPr="00585578" w:rsidRDefault="008E7AEB" w:rsidP="00634C7C">
            <w:pPr>
              <w:jc w:val="both"/>
              <w:rPr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b)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dispozitive de monitorizare a condițiilor de temperatură și umiditate create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pct.2,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lastRenderedPageBreak/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63593693" w14:textId="77777777" w:rsidR="008E7AEB" w:rsidRPr="00585578" w:rsidRDefault="008E7AEB" w:rsidP="00634C7C">
            <w:pPr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08F94D1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F4D19F3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6D68CF28" w14:textId="77777777" w:rsidTr="008E7AEB">
        <w:trPr>
          <w:trHeight w:val="237"/>
        </w:trPr>
        <w:tc>
          <w:tcPr>
            <w:tcW w:w="9900" w:type="dxa"/>
            <w:shd w:val="clear" w:color="auto" w:fill="auto"/>
          </w:tcPr>
          <w:p w14:paraId="225D21F4" w14:textId="77777777" w:rsidR="008E7AEB" w:rsidRPr="00E2468A" w:rsidRDefault="008E7AEB" w:rsidP="00634C7C">
            <w:pPr>
              <w:jc w:val="both"/>
              <w:rPr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lastRenderedPageBreak/>
              <w:t>c)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 xml:space="preserve">aparatură pentru conservarea medicamentelor preparate/materiilor prime și a altor produse ce necesită temperatură controlată  (frigider sau vitrină frigorifică) </w:t>
            </w:r>
            <w:r w:rsidRPr="00E2468A">
              <w:rPr>
                <w:bCs/>
                <w:i/>
                <w:sz w:val="20"/>
                <w:szCs w:val="20"/>
              </w:rPr>
              <w:t>conform</w:t>
            </w:r>
            <w:r w:rsidRPr="00E2468A">
              <w:rPr>
                <w:b/>
                <w:i/>
                <w:sz w:val="20"/>
                <w:szCs w:val="20"/>
              </w:rPr>
              <w:t xml:space="preserve"> art.20,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b/>
                <w:i/>
                <w:sz w:val="20"/>
                <w:szCs w:val="20"/>
              </w:rPr>
              <w:t>;</w:t>
            </w:r>
          </w:p>
          <w:p w14:paraId="69EC405D" w14:textId="77777777" w:rsidR="008E7AEB" w:rsidRPr="00585578" w:rsidRDefault="008E7AEB" w:rsidP="00634C7C">
            <w:pPr>
              <w:pStyle w:val="ListParagraph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76E2EDE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908B086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37AA5E84" w14:textId="77777777" w:rsidTr="008E7AEB">
        <w:trPr>
          <w:trHeight w:val="237"/>
        </w:trPr>
        <w:tc>
          <w:tcPr>
            <w:tcW w:w="9900" w:type="dxa"/>
            <w:shd w:val="clear" w:color="auto" w:fill="auto"/>
          </w:tcPr>
          <w:p w14:paraId="68E0207F" w14:textId="77777777" w:rsidR="008E7AEB" w:rsidRDefault="008E7AEB" w:rsidP="00634C7C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8E7AEB">
              <w:rPr>
                <w:i/>
                <w:sz w:val="20"/>
                <w:szCs w:val="20"/>
              </w:rPr>
              <w:t xml:space="preserve">dulapuri pentru păstrarea materiilor prime, ambalajelor și etichetelor, precum și dulapuri cu cheie pentru păstrarea materiilor prime care se supun unor prevederi legislative speciale conform </w:t>
            </w:r>
            <w:r w:rsidRPr="008E7AEB">
              <w:rPr>
                <w:b/>
                <w:i/>
                <w:sz w:val="20"/>
                <w:szCs w:val="20"/>
              </w:rPr>
              <w:t xml:space="preserve">art.19, alin.(1) lit. g) din </w:t>
            </w:r>
            <w:r w:rsidRPr="008E7AEB">
              <w:rPr>
                <w:b/>
                <w:i/>
                <w:iCs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Pr="008E7AEB">
              <w:rPr>
                <w:b/>
                <w:i/>
                <w:sz w:val="20"/>
                <w:szCs w:val="20"/>
              </w:rPr>
              <w:t>;</w:t>
            </w:r>
            <w:r w:rsidRPr="008E7AEB">
              <w:rPr>
                <w:i/>
                <w:sz w:val="20"/>
                <w:szCs w:val="20"/>
              </w:rPr>
              <w:t xml:space="preserve"> </w:t>
            </w:r>
          </w:p>
          <w:p w14:paraId="794BA8C9" w14:textId="77777777" w:rsidR="008E7AEB" w:rsidRPr="008E7AEB" w:rsidRDefault="008E7AEB" w:rsidP="00634C7C">
            <w:pPr>
              <w:pStyle w:val="ListParagraph"/>
              <w:tabs>
                <w:tab w:val="left" w:pos="215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8E7AEB">
              <w:rPr>
                <w:iCs/>
                <w:sz w:val="20"/>
                <w:szCs w:val="20"/>
              </w:rPr>
              <w:t>Remedieri deficiențe</w:t>
            </w:r>
            <w:r w:rsidRPr="008E7AEB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6972280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F136F87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2E184DCC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1DF8CAF1" w14:textId="77777777" w:rsidR="008E7AEB" w:rsidRPr="00E2468A" w:rsidRDefault="008E7AEB" w:rsidP="00634C7C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E2468A">
              <w:rPr>
                <w:i/>
                <w:sz w:val="20"/>
                <w:szCs w:val="20"/>
              </w:rPr>
              <w:t xml:space="preserve">masă de receptură cu dimensiuni și concepție care asigură funcționalitatea acesteia </w:t>
            </w:r>
            <w:r>
              <w:rPr>
                <w:i/>
                <w:sz w:val="20"/>
                <w:szCs w:val="20"/>
              </w:rPr>
              <w:t>conform</w:t>
            </w:r>
            <w:r w:rsidRPr="00E2468A"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b/>
                <w:i/>
                <w:sz w:val="20"/>
                <w:szCs w:val="20"/>
              </w:rPr>
              <w:t xml:space="preserve">art.19, alin.(1),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i/>
                <w:sz w:val="20"/>
                <w:szCs w:val="20"/>
              </w:rPr>
              <w:t xml:space="preserve">; </w:t>
            </w:r>
          </w:p>
          <w:p w14:paraId="6C8E42FC" w14:textId="77777777" w:rsidR="008E7AEB" w:rsidRPr="00585578" w:rsidRDefault="008E7AEB" w:rsidP="00634C7C">
            <w:pPr>
              <w:pStyle w:val="ListParagraph"/>
              <w:tabs>
                <w:tab w:val="left" w:pos="665"/>
              </w:tabs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8ACA9AC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2F5E329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68205A85" w14:textId="77777777" w:rsidTr="008E7AEB">
        <w:trPr>
          <w:trHeight w:val="300"/>
        </w:trPr>
        <w:tc>
          <w:tcPr>
            <w:tcW w:w="9900" w:type="dxa"/>
            <w:shd w:val="clear" w:color="auto" w:fill="auto"/>
          </w:tcPr>
          <w:p w14:paraId="756D63E6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 pentru prepararea apei distilate, atunci când este cazul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20,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14:paraId="009E68C4" w14:textId="77777777" w:rsidR="008E7AEB" w:rsidRPr="00585578" w:rsidRDefault="008E7AEB" w:rsidP="00634C7C">
            <w:pPr>
              <w:pStyle w:val="ListParagraph"/>
              <w:ind w:left="54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825E491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0BE85D0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71B9F636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3C3D97FA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sursă de apă, gaz, electricitate necesare preparării formulelor magistrale și/sau  formulelor oficinale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(1), pct. 3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14:paraId="21FC2EBC" w14:textId="77777777" w:rsidR="008E7AEB" w:rsidRPr="00585578" w:rsidRDefault="008E7AEB" w:rsidP="00634C7C">
            <w:pPr>
              <w:pStyle w:val="ListParagraph"/>
              <w:ind w:left="21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2999EC3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A6C8F15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1E1A9F7F" w14:textId="77777777" w:rsidTr="008E7AEB">
        <w:trPr>
          <w:trHeight w:val="255"/>
        </w:trPr>
        <w:tc>
          <w:tcPr>
            <w:tcW w:w="9900" w:type="dxa"/>
            <w:shd w:val="clear" w:color="auto" w:fill="auto"/>
          </w:tcPr>
          <w:p w14:paraId="062770CE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aparatură pentru efectuarea operațiunilor la cald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art.20,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21F33A0" w14:textId="77777777" w:rsidR="008E7AEB" w:rsidRPr="00585578" w:rsidRDefault="008E7AEB" w:rsidP="00634C7C">
            <w:pPr>
              <w:pStyle w:val="ListParagraph"/>
              <w:ind w:left="54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20C6214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01B9B1D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2103B550" w14:textId="77777777" w:rsidTr="008E7AEB">
        <w:trPr>
          <w:trHeight w:val="507"/>
        </w:trPr>
        <w:tc>
          <w:tcPr>
            <w:tcW w:w="9900" w:type="dxa"/>
            <w:shd w:val="clear" w:color="auto" w:fill="auto"/>
          </w:tcPr>
          <w:p w14:paraId="7E659D8E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tabs>
                <w:tab w:val="left" w:pos="259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aparatură pentru c</w:t>
            </w:r>
            <w:r>
              <w:rPr>
                <w:i/>
                <w:sz w:val="20"/>
                <w:szCs w:val="20"/>
              </w:rPr>
              <w:t>â</w:t>
            </w:r>
            <w:r w:rsidRPr="00585578">
              <w:rPr>
                <w:i/>
                <w:sz w:val="20"/>
                <w:szCs w:val="20"/>
              </w:rPr>
              <w:t>ntărit, verificată metrologic și cu certificat de conformitate, incluzând și o balanță cu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sensibilitate la a doua zecimală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art.20,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B5A494C" w14:textId="77777777" w:rsidR="008E7AEB" w:rsidRPr="00585578" w:rsidRDefault="008E7AEB" w:rsidP="00634C7C">
            <w:pPr>
              <w:pStyle w:val="ListParagraph"/>
              <w:tabs>
                <w:tab w:val="left" w:pos="125"/>
              </w:tabs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1BAB40F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29AA048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39CE726B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264F78A9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ind w:left="117" w:hanging="352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j)</w:t>
            </w:r>
            <w:r w:rsidRPr="00585578">
              <w:rPr>
                <w:i/>
                <w:sz w:val="20"/>
                <w:szCs w:val="20"/>
              </w:rPr>
              <w:t xml:space="preserve"> recipiente din sticlă sau porțelan pentru stocarea materiilor prime; veselă, ustensile și materiale necesare preparării formulelor magistrale și oficinale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art.20, lit. g)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51D4A085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ind w:left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51EDFD6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C7E068E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2C9344F6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40083E06" w14:textId="77777777" w:rsidR="008E7AEB" w:rsidRPr="00585578" w:rsidRDefault="008E7AEB" w:rsidP="00634C7C">
            <w:pPr>
              <w:jc w:val="both"/>
              <w:rPr>
                <w:b/>
                <w:bCs/>
                <w:i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k)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deține literatură de specialitate necesară activității de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receptură: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Farmacopeea Romană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ediția a X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a; T</w:t>
            </w:r>
            <w:r w:rsidRPr="00585578">
              <w:rPr>
                <w:b/>
                <w:i/>
                <w:sz w:val="20"/>
                <w:szCs w:val="20"/>
              </w:rPr>
              <w:t>ehnică farmaceutică, etc.</w:t>
            </w:r>
          </w:p>
          <w:p w14:paraId="17404D24" w14:textId="77777777" w:rsidR="008E7AEB" w:rsidRPr="00585578" w:rsidRDefault="008E7AEB" w:rsidP="00634C7C">
            <w:pPr>
              <w:pStyle w:val="ListParagraph"/>
              <w:numPr>
                <w:ilvl w:val="0"/>
                <w:numId w:val="3"/>
              </w:numPr>
              <w:ind w:left="35" w:hanging="27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8DC1334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DD98369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239B5E49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28C967D6" w14:textId="77777777" w:rsidR="008E7AEB" w:rsidRPr="00585578" w:rsidRDefault="008E7AEB" w:rsidP="00634C7C">
            <w:pPr>
              <w:pStyle w:val="ListParagraph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6.3.2.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Receptura/ laboratorul este organizată </w:t>
            </w:r>
            <w:r>
              <w:rPr>
                <w:b/>
                <w:i/>
                <w:sz w:val="20"/>
                <w:szCs w:val="20"/>
              </w:rPr>
              <w:t>î</w:t>
            </w:r>
            <w:r w:rsidRPr="00585578">
              <w:rPr>
                <w:b/>
                <w:i/>
                <w:sz w:val="20"/>
                <w:szCs w:val="20"/>
              </w:rPr>
              <w:t>ntr-un spațiu cu o suprafață care respectă</w:t>
            </w:r>
            <w:r w:rsidRPr="00585578">
              <w:rPr>
                <w:i/>
                <w:sz w:val="20"/>
                <w:szCs w:val="20"/>
              </w:rPr>
              <w:t xml:space="preserve"> prevederile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51A147BF" w14:textId="77777777" w:rsidR="008E7AEB" w:rsidRPr="00585578" w:rsidRDefault="008E7AEB" w:rsidP="00634C7C">
            <w:pPr>
              <w:pStyle w:val="ListParagraph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34A3D69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222A283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5C14C5D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6E74ED5F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1A7CC979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6.3.3.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Receptura/ laboratorul nu poate fi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(art.17, alin.(5), art.18, alin.(2)</w:t>
            </w:r>
            <w:r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14:paraId="4049EE37" w14:textId="77777777" w:rsidR="008E7AEB" w:rsidRPr="00585578" w:rsidRDefault="008E7AEB" w:rsidP="00634C7C">
            <w:pPr>
              <w:pStyle w:val="ListParagraph"/>
              <w:ind w:left="395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F4483DA" w14:textId="77777777" w:rsidR="008E7AEB" w:rsidRPr="00585578" w:rsidRDefault="008E7AEB" w:rsidP="00634C7C">
            <w:pPr>
              <w:widowControl/>
              <w:suppressAutoHyphens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283342A" w14:textId="77777777" w:rsidR="008E7AEB" w:rsidRPr="00585578" w:rsidRDefault="008E7AEB" w:rsidP="00634C7C">
            <w:pPr>
              <w:widowControl/>
              <w:suppressAutoHyphens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14:paraId="5C521AF5" w14:textId="77777777" w:rsidTr="008E7AEB">
        <w:trPr>
          <w:trHeight w:val="318"/>
        </w:trPr>
        <w:tc>
          <w:tcPr>
            <w:tcW w:w="10840" w:type="dxa"/>
            <w:gridSpan w:val="5"/>
            <w:shd w:val="clear" w:color="auto" w:fill="auto"/>
          </w:tcPr>
          <w:p w14:paraId="16C3459B" w14:textId="77777777" w:rsidR="008E7AEB" w:rsidRPr="00585578" w:rsidRDefault="008E7AEB" w:rsidP="00634C7C">
            <w:pPr>
              <w:pStyle w:val="ListParagraph"/>
              <w:widowControl/>
              <w:numPr>
                <w:ilvl w:val="1"/>
                <w:numId w:val="12"/>
              </w:numPr>
              <w:suppressAutoHyphens w:val="0"/>
              <w:ind w:left="35" w:hanging="485"/>
              <w:jc w:val="both"/>
              <w:rPr>
                <w:rFonts w:cs="Times New Roman"/>
                <w:b/>
                <w:bCs/>
                <w:i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>6.3.4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Receptură/ laborator - reguli de bună practică specifice farmaciei comunitare:</w:t>
            </w:r>
          </w:p>
        </w:tc>
      </w:tr>
      <w:tr w:rsidR="008E7AEB" w:rsidRPr="00585578" w14:paraId="1830B5FC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54E10610" w14:textId="77777777" w:rsidR="008E7AEB" w:rsidRPr="00585578" w:rsidRDefault="008E7AEB" w:rsidP="00634C7C">
            <w:pPr>
              <w:pStyle w:val="ListParagraph1"/>
              <w:numPr>
                <w:ilvl w:val="0"/>
                <w:numId w:val="14"/>
              </w:numPr>
              <w:ind w:left="35" w:firstLine="32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deține documente (facturi și avize) care atestă proveniența substanțelor farmaceutice </w:t>
            </w:r>
            <w:r>
              <w:rPr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art.25 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14:paraId="57B28494" w14:textId="77777777" w:rsidR="008E7AEB" w:rsidRPr="00585578" w:rsidRDefault="008E7AEB" w:rsidP="00634C7C">
            <w:pPr>
              <w:pStyle w:val="ListParagraph1"/>
              <w:ind w:left="12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69509C3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EA4828A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6146937E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1FC253D3" w14:textId="77777777" w:rsidR="008E7AEB" w:rsidRPr="00585578" w:rsidRDefault="008E7AEB" w:rsidP="00634C7C">
            <w:pPr>
              <w:pStyle w:val="ListParagraph1"/>
              <w:numPr>
                <w:ilvl w:val="0"/>
                <w:numId w:val="14"/>
              </w:numPr>
              <w:ind w:left="35" w:firstLine="32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deține documente care atestă calitatea substanțelor farmaceutice (buletine de analiză) </w:t>
            </w:r>
            <w:r>
              <w:rPr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art.25 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14:paraId="7D167FDE" w14:textId="77777777" w:rsidR="008E7AEB" w:rsidRPr="00585578" w:rsidRDefault="008E7AEB" w:rsidP="00634C7C">
            <w:pPr>
              <w:pStyle w:val="ListParagraph"/>
              <w:ind w:hanging="68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3346D0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D473EF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25511681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6B9530FF" w14:textId="77777777" w:rsidR="008E7AEB" w:rsidRPr="00585578" w:rsidRDefault="008E7AEB" w:rsidP="00634C7C">
            <w:pPr>
              <w:pStyle w:val="ListParagraph"/>
              <w:numPr>
                <w:ilvl w:val="0"/>
                <w:numId w:val="14"/>
              </w:numPr>
              <w:ind w:left="35" w:firstLine="32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i/>
                <w:sz w:val="20"/>
                <w:szCs w:val="20"/>
              </w:rPr>
              <w:t>deține documente care să ateste provenienţa şi calitatea apei distilate: contract de achiz</w:t>
            </w:r>
            <w:r>
              <w:rPr>
                <w:rFonts w:eastAsia="TimesNewRomanPSMT"/>
                <w:i/>
                <w:sz w:val="20"/>
                <w:szCs w:val="20"/>
              </w:rPr>
              <w:t>iț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ie,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buletin de analiză sau certificat de calitate </w:t>
            </w:r>
            <w:r>
              <w:rPr>
                <w:rFonts w:eastAsia="TimesNewRomanPSMT"/>
                <w:i/>
                <w:sz w:val="20"/>
                <w:szCs w:val="20"/>
              </w:rPr>
              <w:t>ș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i documentul cu care a fost achiziţionată aceasta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art.25, alin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>.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(1), lit. d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>)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>;</w:t>
            </w:r>
          </w:p>
          <w:p w14:paraId="558599E0" w14:textId="77777777" w:rsidR="008E7AEB" w:rsidRPr="00585578" w:rsidRDefault="008E7AEB" w:rsidP="00634C7C">
            <w:pPr>
              <w:pStyle w:val="ListParagraph"/>
              <w:ind w:left="35" w:hanging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16D0E4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FCA7757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1B15E012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32D92642" w14:textId="77777777" w:rsidR="008E7AEB" w:rsidRPr="00585578" w:rsidRDefault="008E7AEB" w:rsidP="00634C7C">
            <w:pPr>
              <w:pStyle w:val="ListParagraph"/>
              <w:numPr>
                <w:ilvl w:val="0"/>
                <w:numId w:val="14"/>
              </w:numPr>
              <w:ind w:left="35" w:firstLine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deține registru/ documente de evidență a formulelor magistrale</w:t>
            </w:r>
            <w:r>
              <w:rPr>
                <w:i/>
                <w:color w:val="000000"/>
                <w:sz w:val="20"/>
                <w:szCs w:val="20"/>
              </w:rPr>
              <w:t xml:space="preserve"> ș</w:t>
            </w:r>
            <w:r w:rsidRPr="00585578">
              <w:rPr>
                <w:i/>
                <w:color w:val="000000"/>
                <w:sz w:val="20"/>
                <w:szCs w:val="20"/>
              </w:rPr>
              <w:t>i a formulelor oficinale</w:t>
            </w:r>
            <w:r>
              <w:rPr>
                <w:i/>
                <w:color w:val="000000"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art.25, alin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(1), lit. b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color w:val="000000"/>
                <w:sz w:val="20"/>
                <w:szCs w:val="20"/>
              </w:rPr>
              <w:t>;</w:t>
            </w:r>
          </w:p>
          <w:p w14:paraId="4F9D922F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AFDF79A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C10C9AE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0065DD80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3141CD6F" w14:textId="77777777" w:rsidR="008E7AEB" w:rsidRPr="00585578" w:rsidRDefault="008E7AEB" w:rsidP="00634C7C">
            <w:pPr>
              <w:pStyle w:val="ListParagraph"/>
              <w:numPr>
                <w:ilvl w:val="0"/>
                <w:numId w:val="14"/>
              </w:numPr>
              <w:ind w:left="35" w:firstLine="224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are norme de etichetare a preparatelor magistrale și/sau oficinale 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Farmacopeei Române ediția a X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 și Ordinul M.S.75/2010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Reguli de bună practică farmaceutică</w:t>
            </w:r>
            <w:r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14:paraId="4472EC52" w14:textId="77777777" w:rsidR="008E7AEB" w:rsidRPr="00585578" w:rsidRDefault="008E7AEB" w:rsidP="00634C7C">
            <w:pPr>
              <w:pStyle w:val="ListParagraph"/>
              <w:ind w:left="270" w:hanging="2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E0ED3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AF83DC0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44C9E2B4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5EEF1672" w14:textId="77777777" w:rsidR="008E7AEB" w:rsidRPr="007C2868" w:rsidRDefault="008E7AEB" w:rsidP="00634C7C">
            <w:pPr>
              <w:pStyle w:val="ListParagraph"/>
              <w:numPr>
                <w:ilvl w:val="0"/>
                <w:numId w:val="14"/>
              </w:numPr>
              <w:ind w:left="35" w:firstLine="224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deține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înregistrările de temperatură și umiditate necesare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și conservării corecte a substanțelor in condițiile specificate de producător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7C2868">
              <w:rPr>
                <w:b/>
                <w:i/>
                <w:sz w:val="20"/>
                <w:szCs w:val="20"/>
              </w:rPr>
              <w:t xml:space="preserve">18, alin.(1) pct. 2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i/>
                <w:sz w:val="20"/>
                <w:szCs w:val="20"/>
              </w:rPr>
              <w:t>;</w:t>
            </w:r>
          </w:p>
          <w:p w14:paraId="153CEDEF" w14:textId="77777777" w:rsidR="008E7AEB" w:rsidRPr="00585578" w:rsidRDefault="008E7AEB" w:rsidP="00634C7C">
            <w:pPr>
              <w:pStyle w:val="ListParagraph"/>
              <w:ind w:hanging="68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D80958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8F47219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332997CC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100AE105" w14:textId="77777777" w:rsidR="008E7AEB" w:rsidRPr="00585578" w:rsidRDefault="008E7AEB" w:rsidP="00634C7C">
            <w:pPr>
              <w:pStyle w:val="ListParagraph"/>
              <w:numPr>
                <w:ilvl w:val="0"/>
                <w:numId w:val="14"/>
              </w:numPr>
              <w:ind w:left="35" w:firstLine="224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evidența substanțelor farmaceutice folosite la prepararea formulelor magistrale și oficinale se ține în format electronic.</w:t>
            </w:r>
          </w:p>
          <w:p w14:paraId="0C673730" w14:textId="77777777" w:rsidR="008E7AEB" w:rsidRPr="00585578" w:rsidRDefault="008E7AEB" w:rsidP="00634C7C">
            <w:pPr>
              <w:pStyle w:val="ListParagraph"/>
              <w:ind w:left="125" w:hanging="9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EBCF30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1C3E4B3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715B33B8" w14:textId="77777777" w:rsidTr="008E7AEB">
        <w:trPr>
          <w:trHeight w:val="390"/>
        </w:trPr>
        <w:tc>
          <w:tcPr>
            <w:tcW w:w="10840" w:type="dxa"/>
            <w:gridSpan w:val="5"/>
            <w:shd w:val="clear" w:color="auto" w:fill="auto"/>
          </w:tcPr>
          <w:p w14:paraId="5DB12EBF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090E">
              <w:rPr>
                <w:rFonts w:cs="Times New Roman"/>
                <w:b/>
                <w:bCs/>
                <w:i/>
                <w:sz w:val="20"/>
                <w:szCs w:val="20"/>
              </w:rPr>
              <w:t>6.4.</w:t>
            </w:r>
            <w:r w:rsidRPr="00585578">
              <w:rPr>
                <w:rFonts w:cs="Times New Roman"/>
                <w:b/>
                <w:bCs/>
                <w:i/>
                <w:sz w:val="22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</w:rPr>
              <w:t xml:space="preserve">Spațiu destinat activității online –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</w:rPr>
              <w:t xml:space="preserve">; </w:t>
            </w:r>
            <w:r w:rsidRPr="00585578">
              <w:rPr>
                <w:b/>
                <w:i/>
                <w:sz w:val="20"/>
                <w:szCs w:val="20"/>
              </w:rPr>
              <w:t>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8E7AEB" w:rsidRPr="00585578" w14:paraId="0655DA1D" w14:textId="77777777" w:rsidTr="008E7AEB">
        <w:trPr>
          <w:trHeight w:val="390"/>
        </w:trPr>
        <w:tc>
          <w:tcPr>
            <w:tcW w:w="9900" w:type="dxa"/>
            <w:shd w:val="clear" w:color="auto" w:fill="auto"/>
          </w:tcPr>
          <w:p w14:paraId="52DC0DFB" w14:textId="77777777" w:rsidR="008E7AEB" w:rsidRPr="00585578" w:rsidRDefault="008E7AEB" w:rsidP="00634C7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6.4.1.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online:</w:t>
            </w:r>
          </w:p>
          <w:p w14:paraId="5F114500" w14:textId="77777777" w:rsidR="008E7AEB" w:rsidRPr="00585578" w:rsidRDefault="008E7AEB" w:rsidP="00634C7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vigoare referitor la numele farmaciei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;</w:t>
            </w:r>
          </w:p>
          <w:p w14:paraId="349103A4" w14:textId="77777777" w:rsidR="008E7AEB" w:rsidRPr="007C2868" w:rsidRDefault="008E7AEB" w:rsidP="00634C7C">
            <w:pPr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 organizată în cadrul farmaciei comunitare într-un spa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iu care respectă prevederile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art.2^1 din Legea farmaciei;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art.1, lit. g),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art.31,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;</w:t>
            </w:r>
          </w:p>
          <w:p w14:paraId="3A4580F9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771947F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7B5A7CE9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5977005D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555C43B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47528D9F" w14:textId="77777777" w:rsidTr="008E7AEB">
        <w:trPr>
          <w:trHeight w:val="741"/>
        </w:trPr>
        <w:tc>
          <w:tcPr>
            <w:tcW w:w="9900" w:type="dxa"/>
            <w:shd w:val="clear" w:color="auto" w:fill="auto"/>
          </w:tcPr>
          <w:p w14:paraId="269D335F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6.4.2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farmacistului responsabil (programul de lucru al farmacistului responsabil)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F5741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;</w:t>
            </w:r>
          </w:p>
          <w:p w14:paraId="77C89D1F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640B7C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BD64CF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7D79B8C2" w14:textId="77777777" w:rsidTr="00A552C3">
        <w:trPr>
          <w:trHeight w:val="295"/>
        </w:trPr>
        <w:tc>
          <w:tcPr>
            <w:tcW w:w="9900" w:type="dxa"/>
            <w:shd w:val="clear" w:color="auto" w:fill="auto"/>
          </w:tcPr>
          <w:p w14:paraId="450FDEF5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 este dotată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,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art.31, alin.(2), lit.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)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–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cu:</w:t>
            </w:r>
          </w:p>
          <w:p w14:paraId="0CE940D0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E76FC8">
              <w:rPr>
                <w:rFonts w:cs="Times New Roman"/>
                <w:b/>
                <w:i/>
                <w:sz w:val="20"/>
                <w:szCs w:val="20"/>
              </w:rPr>
              <w:t>a)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operațiunilor de ambalare și depozitare a coletelor;</w:t>
            </w:r>
          </w:p>
          <w:p w14:paraId="6B681CF0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E76FC8">
              <w:rPr>
                <w:rFonts w:cs="Times New Roman"/>
                <w:b/>
                <w:i/>
                <w:sz w:val="20"/>
                <w:szCs w:val="20"/>
              </w:rPr>
              <w:t>b)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aparatură care asigură și monitorizează temperatura;</w:t>
            </w:r>
          </w:p>
          <w:p w14:paraId="142B17EE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c)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alte mijloace pentru păstrarea medicamentelor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 condi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iile prevăzute de producător;</w:t>
            </w:r>
          </w:p>
          <w:p w14:paraId="5441B8F0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d)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14:paraId="7860A0DB" w14:textId="77777777" w:rsidR="008E7AEB" w:rsidRPr="00585578" w:rsidRDefault="008E7AEB" w:rsidP="00634C7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E07F150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01C1585E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7167BA8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36AD516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247D7EE4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750BBC57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41B1D2B4" w14:textId="77777777" w:rsidR="008E7AEB" w:rsidRPr="00585578" w:rsidRDefault="008E7AEB" w:rsidP="00634C7C">
            <w:pPr>
              <w:tabs>
                <w:tab w:val="left" w:pos="312"/>
              </w:tabs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>6.4.4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 Farmacia cu activitate online deține un site,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redactat în limba română și conține informațiile prevăzute de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Legea farmaciei, art.2^1, alin.(5)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art.2^2, alin.(2), art.32:</w:t>
            </w:r>
          </w:p>
          <w:p w14:paraId="5DED1057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legătură hyperlink către site-ul de internet al Ministerului Sănătății;</w:t>
            </w:r>
          </w:p>
          <w:p w14:paraId="6A98C859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datele de contact ale Ministerului Sănătății;</w:t>
            </w:r>
          </w:p>
          <w:p w14:paraId="024AEA02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logo-ul comun european pentru vânzarea și eliberarea medicamentelor în regim online;</w:t>
            </w:r>
          </w:p>
          <w:p w14:paraId="0F0002E1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link către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-ul ANMDMR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raportează o reacție adversă;</w:t>
            </w:r>
          </w:p>
          <w:p w14:paraId="0E7B3567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informații privind autorizarea activității online (date din anexa cu mențiunea de autorizare);</w:t>
            </w:r>
          </w:p>
          <w:p w14:paraId="27BC7BB9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declarația de consimțământ GDPR pentru pacienți;</w:t>
            </w:r>
          </w:p>
          <w:p w14:paraId="04E330BE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pagini distincte pentru eliberarea medicamentelor și a altor produse comercializate;</w:t>
            </w:r>
          </w:p>
          <w:p w14:paraId="1AD195E8" w14:textId="77777777" w:rsidR="008E7AEB" w:rsidRPr="00585578" w:rsidRDefault="008E7AEB" w:rsidP="00634C7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menționarea datei de actualizare a paginii de internet.</w:t>
            </w:r>
          </w:p>
          <w:p w14:paraId="7570B78D" w14:textId="77777777" w:rsidR="008E7AEB" w:rsidRPr="00585578" w:rsidRDefault="008E7AEB" w:rsidP="00634C7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03E870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79CDB85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64256A9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0A77500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  <w:p w14:paraId="1E457A8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6A7A550C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721D9C8D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32F1E95C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5E453DD4" w14:textId="77777777" w:rsidR="008E7AEB" w:rsidRPr="00585578" w:rsidRDefault="008E7AEB" w:rsidP="00634C7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6.4.5.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fiecare medicament oferit spre vânzare prin intermediul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societății informaționale este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afi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ș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at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art.34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14:paraId="2161E155" w14:textId="77777777" w:rsidR="008E7AEB" w:rsidRPr="00585578" w:rsidRDefault="008E7AEB" w:rsidP="00634C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denumirea medicamentului;</w:t>
            </w:r>
          </w:p>
          <w:p w14:paraId="430E4243" w14:textId="77777777" w:rsidR="008E7AEB" w:rsidRPr="00585578" w:rsidRDefault="008E7AEB" w:rsidP="00634C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indicaţiile terapeutice din autorizaţia de punere pe piaţă;</w:t>
            </w:r>
          </w:p>
          <w:p w14:paraId="1510C9A7" w14:textId="77777777" w:rsidR="008E7AEB" w:rsidRPr="00585578" w:rsidRDefault="008E7AEB" w:rsidP="00634C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prospectul;</w:t>
            </w:r>
          </w:p>
          <w:p w14:paraId="4014BFD2" w14:textId="77777777" w:rsidR="008E7AEB" w:rsidRPr="0058484D" w:rsidRDefault="008E7AEB" w:rsidP="00634C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pre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u</w:t>
            </w:r>
            <w:r>
              <w:rPr>
                <w:rFonts w:cs="Times New Roman"/>
                <w:bCs/>
                <w:i/>
                <w:sz w:val="20"/>
                <w:szCs w:val="20"/>
              </w:rPr>
              <w:t>l.</w:t>
            </w:r>
          </w:p>
          <w:p w14:paraId="770F9EF2" w14:textId="77777777" w:rsidR="008E7AEB" w:rsidRPr="00585578" w:rsidRDefault="008E7AEB" w:rsidP="00634C7C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D51AAF1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3117B14C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74F990F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53B4433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6DB424BA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5D6DB750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05923695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6.4.6.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Ambalarea medicamentelor asigură garantarea calității medicamentului și integritatea ambalajului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</w:p>
          <w:p w14:paraId="5544A288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51C224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35C0D0E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6AF3E531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551E611C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6.4.7.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Farmacia face dovada că medicamentele au fost ridicate de la sediul farmaciei sau au fost livrate prin mijloace specifice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484D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40,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alin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09806257" w14:textId="77777777" w:rsidR="008E7AEB" w:rsidRPr="00585578" w:rsidRDefault="008E7AEB" w:rsidP="00634C7C">
            <w:pPr>
              <w:pStyle w:val="ListParagraph"/>
              <w:ind w:left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D495E0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2A9E647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1251EF2F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29AC79DF" w14:textId="77777777" w:rsidR="008E7AEB" w:rsidRPr="00585578" w:rsidRDefault="008E7AEB" w:rsidP="00634C7C">
            <w:pPr>
              <w:pStyle w:val="ListParagraph"/>
              <w:numPr>
                <w:ilvl w:val="0"/>
                <w:numId w:val="11"/>
              </w:numPr>
              <w:tabs>
                <w:tab w:val="left" w:pos="35"/>
              </w:tabs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6.4.8.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are contract cu o firmă de transport, care poate asigura condițiile de conservare specificate de producător, precum și protejarea coletelor care conțin medicamentele comandate,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mpotriva deteriorării, falsificării și furtului</w:t>
            </w:r>
            <w:r>
              <w:rPr>
                <w:rFonts w:cs="Times New Roman"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40, alin.(2),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</w:p>
          <w:p w14:paraId="58CC173C" w14:textId="77777777" w:rsidR="008E7AEB" w:rsidRPr="00585578" w:rsidRDefault="008E7AEB" w:rsidP="00634C7C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8A42D9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D76D18D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70A32631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6C519332" w14:textId="77777777" w:rsidR="008E7AEB" w:rsidRPr="00585578" w:rsidRDefault="008E7AEB" w:rsidP="00634C7C">
            <w:pPr>
              <w:pStyle w:val="ListParagraph"/>
              <w:numPr>
                <w:ilvl w:val="0"/>
                <w:numId w:val="11"/>
              </w:numPr>
              <w:tabs>
                <w:tab w:val="left" w:pos="35"/>
              </w:tabs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6.4.9.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face dovada deținerii pentru a folosi,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în relația cu pacienții,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088DD0D" w14:textId="77777777" w:rsidR="008E7AEB" w:rsidRPr="00585578" w:rsidRDefault="008E7AEB" w:rsidP="00634C7C">
            <w:pPr>
              <w:pStyle w:val="ListParagraph"/>
              <w:numPr>
                <w:ilvl w:val="0"/>
                <w:numId w:val="11"/>
              </w:numPr>
              <w:tabs>
                <w:tab w:val="left" w:pos="35"/>
              </w:tabs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D95072C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09411FD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226E601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F68C038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4D0084D1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3DFD1DC3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6.5.</w:t>
            </w:r>
            <w:r w:rsidRPr="00585578">
              <w:rPr>
                <w:b/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</w:rPr>
              <w:t>Biroul farmacistului șef</w:t>
            </w:r>
            <w:r w:rsidRPr="00585578">
              <w:rPr>
                <w:i/>
                <w:sz w:val="20"/>
                <w:szCs w:val="20"/>
              </w:rPr>
              <w:t xml:space="preserve"> este astfel amplasat încât permite exercitarea atribuțiilor de coordonare a activității farmaciei și a personalului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alin.(5)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și este dotat cu: </w:t>
            </w:r>
          </w:p>
          <w:p w14:paraId="326B9456" w14:textId="77777777" w:rsidR="008E7AEB" w:rsidRPr="00585578" w:rsidRDefault="008E7AEB" w:rsidP="00634C7C">
            <w:pPr>
              <w:pStyle w:val="ListParagraph1"/>
              <w:numPr>
                <w:ilvl w:val="0"/>
                <w:numId w:val="6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coordonare;</w:t>
            </w:r>
          </w:p>
          <w:p w14:paraId="6426808E" w14:textId="77777777" w:rsidR="008E7AEB" w:rsidRPr="00585578" w:rsidRDefault="008E7AEB" w:rsidP="00634C7C">
            <w:pPr>
              <w:pStyle w:val="ListParagraph1"/>
              <w:numPr>
                <w:ilvl w:val="0"/>
                <w:numId w:val="6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mobilier specific păstrării documentelor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k) și art. 25,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341EB535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lastRenderedPageBreak/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91A8221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14:paraId="28FEF79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86D404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2470D1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ACE7237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62505B3B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27F421CA" w14:textId="77777777" w:rsidR="008E7AEB" w:rsidRPr="00585578" w:rsidRDefault="008E7AEB" w:rsidP="00634C7C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lastRenderedPageBreak/>
              <w:t>6.6.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Spațiul de confidențialitate</w:t>
            </w:r>
            <w:r w:rsidRPr="00585578">
              <w:rPr>
                <w:i/>
                <w:sz w:val="20"/>
                <w:szCs w:val="20"/>
              </w:rPr>
              <w:t xml:space="preserve"> este organizat conform </w:t>
            </w:r>
            <w:r w:rsidRPr="00585578">
              <w:rPr>
                <w:b/>
                <w:i/>
                <w:sz w:val="20"/>
                <w:szCs w:val="20"/>
              </w:rPr>
              <w:t>art.18 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14:paraId="5BC11062" w14:textId="77777777" w:rsidR="008E7AEB" w:rsidRPr="00585578" w:rsidRDefault="008E7AEB" w:rsidP="00634C7C">
            <w:pPr>
              <w:pStyle w:val="ListParagraph1"/>
              <w:numPr>
                <w:ilvl w:val="0"/>
                <w:numId w:val="5"/>
              </w:numPr>
              <w:snapToGri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în incinta oficinei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14:paraId="189E5CD1" w14:textId="77777777" w:rsidR="008E7AEB" w:rsidRPr="00585578" w:rsidRDefault="008E7AEB" w:rsidP="00634C7C">
            <w:pPr>
              <w:pStyle w:val="ListParagraph1"/>
              <w:numPr>
                <w:ilvl w:val="0"/>
                <w:numId w:val="5"/>
              </w:numPr>
              <w:snapToGri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în biroul farmacistului șef.</w:t>
            </w:r>
          </w:p>
          <w:p w14:paraId="0E5B6FE8" w14:textId="77777777" w:rsidR="008E7AEB" w:rsidRPr="0058484D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4E0D0A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FB25BEF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87DA68F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76B816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72EE9EF5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3FC8C837" w14:textId="77777777" w:rsidR="008E7AEB" w:rsidRPr="00585578" w:rsidRDefault="008E7AEB" w:rsidP="00634C7C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6.7.  </w:t>
            </w:r>
            <w:r w:rsidRPr="00585578">
              <w:rPr>
                <w:b/>
                <w:i/>
              </w:rPr>
              <w:t>Grup sanitar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4B5C165" w14:textId="77777777" w:rsidR="008E7AEB" w:rsidRPr="00585578" w:rsidRDefault="008E7AEB" w:rsidP="00634C7C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BC90A3F" w14:textId="77777777" w:rsidR="008E7AEB" w:rsidRPr="00585578" w:rsidRDefault="008E7AEB" w:rsidP="00634C7C">
            <w:pPr>
              <w:jc w:val="center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A9AE277" w14:textId="77777777" w:rsidR="008E7AEB" w:rsidRPr="00585578" w:rsidRDefault="008E7AEB" w:rsidP="00634C7C">
            <w:pPr>
              <w:rPr>
                <w:i/>
              </w:rPr>
            </w:pPr>
          </w:p>
        </w:tc>
      </w:tr>
      <w:tr w:rsidR="008E7AEB" w:rsidRPr="00585578" w14:paraId="259C3F75" w14:textId="77777777" w:rsidTr="008E7AEB">
        <w:trPr>
          <w:trHeight w:val="243"/>
        </w:trPr>
        <w:tc>
          <w:tcPr>
            <w:tcW w:w="10840" w:type="dxa"/>
            <w:gridSpan w:val="5"/>
            <w:shd w:val="clear" w:color="auto" w:fill="auto"/>
          </w:tcPr>
          <w:p w14:paraId="475511E4" w14:textId="77777777" w:rsidR="008E7AEB" w:rsidRPr="00D115EC" w:rsidRDefault="008E7AEB" w:rsidP="00634C7C">
            <w:pPr>
              <w:pStyle w:val="TableContents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bCs/>
                <w:i/>
                <w:color w:val="FF0000"/>
              </w:rPr>
            </w:pPr>
            <w:r w:rsidRPr="00D115EC">
              <w:rPr>
                <w:rFonts w:cs="Times New Roman"/>
                <w:b/>
                <w:bCs/>
                <w:i/>
                <w:iCs/>
                <w:color w:val="FF0000"/>
              </w:rPr>
              <w:t>Personalul de specialitate</w:t>
            </w:r>
          </w:p>
        </w:tc>
      </w:tr>
      <w:tr w:rsidR="008E7AEB" w:rsidRPr="00585578" w14:paraId="4F79EB33" w14:textId="77777777" w:rsidTr="008E7AEB">
        <w:trPr>
          <w:trHeight w:val="1713"/>
        </w:trPr>
        <w:tc>
          <w:tcPr>
            <w:tcW w:w="9900" w:type="dxa"/>
            <w:shd w:val="clear" w:color="auto" w:fill="auto"/>
          </w:tcPr>
          <w:p w14:paraId="763B26FE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7.1</w:t>
            </w:r>
            <w:r w:rsidRPr="00585578">
              <w:rPr>
                <w:i/>
                <w:sz w:val="20"/>
                <w:szCs w:val="20"/>
              </w:rPr>
              <w:t>. Personalul de specialitate este format din farmacist șef/farmaciști și asistenți medicali de farmacie,</w:t>
            </w:r>
            <w:r w:rsidRPr="00585578">
              <w:rPr>
                <w:b/>
                <w:i/>
                <w:sz w:val="20"/>
                <w:szCs w:val="20"/>
              </w:rPr>
              <w:t xml:space="preserve"> conform art.16 alin.(1), lit. a), b), c)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art.23,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care dețin: </w:t>
            </w:r>
          </w:p>
          <w:p w14:paraId="5653E704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>c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ontract de muncă sau dovada exercitării profesiei în formă liberală </w:t>
            </w:r>
            <w:r w:rsidRPr="0058484D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 (2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)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din Legea 95/2006 </w:t>
            </w:r>
            <w:r w:rsidRPr="00585578">
              <w:rPr>
                <w:b/>
                <w:i/>
                <w:sz w:val="20"/>
                <w:szCs w:val="20"/>
              </w:rPr>
              <w:t>privind reforma în domeniul sănătății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–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Titlu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art.10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 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14:paraId="6BD27152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</w:t>
            </w:r>
            <w:r w:rsidRPr="00585578">
              <w:rPr>
                <w:i/>
                <w:sz w:val="20"/>
                <w:szCs w:val="20"/>
              </w:rPr>
              <w:t>ertificatul privind dreptul de exercitare a profesiei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vizat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anul în curs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art.23, alin.(3) din Legea farmaciei.</w:t>
            </w:r>
          </w:p>
          <w:p w14:paraId="03525413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87004FE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4C7C3E92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5793DA5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73ED2F6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02FF00D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A18DD8B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66F7E786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8E7AEB" w:rsidRPr="00585578" w14:paraId="6FC2F52A" w14:textId="77777777" w:rsidTr="008E7AEB">
        <w:trPr>
          <w:trHeight w:val="1622"/>
        </w:trPr>
        <w:tc>
          <w:tcPr>
            <w:tcW w:w="9900" w:type="dxa"/>
            <w:shd w:val="clear" w:color="auto" w:fill="auto"/>
          </w:tcPr>
          <w:p w14:paraId="1340F678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7.2.</w:t>
            </w:r>
            <w:r w:rsidRPr="00585578">
              <w:rPr>
                <w:bCs/>
                <w:i/>
                <w:sz w:val="20"/>
                <w:szCs w:val="20"/>
              </w:rPr>
              <w:t xml:space="preserve"> Î</w:t>
            </w:r>
            <w:r w:rsidRPr="00585578">
              <w:rPr>
                <w:i/>
                <w:sz w:val="20"/>
                <w:szCs w:val="20"/>
              </w:rPr>
              <w:t>n farmacie își efectuează stagiul practic (</w:t>
            </w:r>
            <w:r w:rsidRPr="00585578">
              <w:rPr>
                <w:b/>
                <w:i/>
                <w:sz w:val="20"/>
                <w:szCs w:val="20"/>
              </w:rPr>
              <w:t>dacă este cazul)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14:paraId="3E3C257F" w14:textId="77777777" w:rsidR="008E7AEB" w:rsidRPr="00585578" w:rsidRDefault="008E7AEB" w:rsidP="00634C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studenți ai Facultății de farmacie;</w:t>
            </w:r>
          </w:p>
          <w:p w14:paraId="2477530D" w14:textId="77777777" w:rsidR="008E7AEB" w:rsidRPr="00585578" w:rsidRDefault="008E7AEB" w:rsidP="00634C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farmaciști rezidenți;</w:t>
            </w:r>
          </w:p>
          <w:p w14:paraId="10B9F25E" w14:textId="77777777" w:rsidR="008E7AEB" w:rsidRPr="00585578" w:rsidRDefault="008E7AEB" w:rsidP="00634C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cursanți ai școlii post</w:t>
            </w:r>
            <w:r>
              <w:rPr>
                <w:i/>
                <w:sz w:val="20"/>
                <w:szCs w:val="20"/>
              </w:rPr>
              <w:t>l</w:t>
            </w:r>
            <w:r w:rsidRPr="00585578">
              <w:rPr>
                <w:i/>
                <w:sz w:val="20"/>
                <w:szCs w:val="20"/>
              </w:rPr>
              <w:t xml:space="preserve">iceale aflați în practică; </w:t>
            </w:r>
          </w:p>
          <w:p w14:paraId="4893AF0E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Stagiul profesional se desfășoară conform unui contract de colaborare cu instituțiile de învățământ, contract de muncă pentru farmaciștii rezidenți și/sau convenție de stagiu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art.23 alin.(6), lit. j), k)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64AF7AAF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B027A2B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6915A15B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7DDC02D0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7C64CED5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25FC986" w14:textId="77777777" w:rsidR="008E7AEB" w:rsidRPr="00585578" w:rsidRDefault="008E7AEB" w:rsidP="00634C7C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8E7AEB" w:rsidRPr="00585578" w14:paraId="30ED0EA1" w14:textId="77777777" w:rsidTr="008E7AEB">
        <w:trPr>
          <w:trHeight w:val="430"/>
        </w:trPr>
        <w:tc>
          <w:tcPr>
            <w:tcW w:w="9900" w:type="dxa"/>
            <w:shd w:val="clear" w:color="auto" w:fill="auto"/>
          </w:tcPr>
          <w:p w14:paraId="25444425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7.3.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Farmacistul-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ș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ef coordonează și controlează activitatea din farmacie, inclusiv a  personalului administrativ şi a altui  personal necesar desfăşurării activităţilor prevăzute în obiectul de activitate al farmaciei –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există ,,Fișa postulu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i”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pentru întreg personalul (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art.16 alin.(5) din Legea farmacie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,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art.23, alin.(3), (6)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)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. </w:t>
            </w:r>
          </w:p>
          <w:p w14:paraId="46F70AE5" w14:textId="77777777" w:rsidR="008E7AEB" w:rsidRPr="00585578" w:rsidRDefault="008E7AEB" w:rsidP="00634C7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E69C9A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B6A2367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1DCD31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F9A63A3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58AC71A6" w14:textId="77777777" w:rsidTr="008E7AEB">
        <w:trPr>
          <w:trHeight w:val="271"/>
        </w:trPr>
        <w:tc>
          <w:tcPr>
            <w:tcW w:w="9900" w:type="dxa"/>
            <w:shd w:val="clear" w:color="auto" w:fill="auto"/>
          </w:tcPr>
          <w:p w14:paraId="1156F9A1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7.4.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Farmacistul șef, farmacistul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și farmacistul responsabil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(online)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au Fișă de atribuții a postului, vizată de Colegiul Farmaciștilor, conform prevederilor legale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lit.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g) din</w:t>
            </w:r>
            <w:r>
              <w:rPr>
                <w:rFonts w:ascii="CIDFont+F1" w:eastAsia="Times New Roman" w:hAnsi="CIDFont+F1" w:cs="CIDFont+F1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Legea 95/2006 privind reforma în domeniul sănătății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art.3,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(5), lit.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14:paraId="50B33F5F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930DF6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F8B3FC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C1B867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702921F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7A349B83" w14:textId="77777777" w:rsidTr="008E7AEB">
        <w:trPr>
          <w:trHeight w:val="894"/>
        </w:trPr>
        <w:tc>
          <w:tcPr>
            <w:tcW w:w="9900" w:type="dxa"/>
            <w:shd w:val="clear" w:color="auto" w:fill="auto"/>
          </w:tcPr>
          <w:p w14:paraId="6A90C498" w14:textId="77777777" w:rsidR="008E7AEB" w:rsidRPr="008E7AEB" w:rsidRDefault="008E7AEB" w:rsidP="00634C7C">
            <w:pPr>
              <w:pStyle w:val="Caption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7.5.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Echipamentul de protecție al personalului de specialitate (ținuta profesională) este format din: halat alb și ecuson, plasat la loc vizibil pentru pacient,</w:t>
            </w:r>
            <w:r>
              <w:rPr>
                <w:sz w:val="20"/>
                <w:szCs w:val="20"/>
              </w:rPr>
              <w:t xml:space="preserve"> i</w:t>
            </w:r>
            <w:r w:rsidRPr="00585578">
              <w:rPr>
                <w:sz w:val="20"/>
                <w:szCs w:val="20"/>
              </w:rPr>
              <w:t>nscripționat cu:</w:t>
            </w:r>
            <w:r>
              <w:rPr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nume, prenume, calificare, titlu profesional, precum și numele farmaciei</w:t>
            </w:r>
            <w:r>
              <w:rPr>
                <w:sz w:val="20"/>
                <w:szCs w:val="20"/>
              </w:rPr>
              <w:t xml:space="preserve"> conform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>art.16, alin.(4) din Legea farmaciei</w:t>
            </w:r>
            <w:r>
              <w:rPr>
                <w:b/>
                <w:sz w:val="20"/>
                <w:szCs w:val="20"/>
              </w:rPr>
              <w:t>,</w:t>
            </w:r>
            <w:r w:rsidRPr="00585578">
              <w:rPr>
                <w:b/>
                <w:sz w:val="20"/>
                <w:szCs w:val="20"/>
              </w:rPr>
              <w:t xml:space="preserve"> art</w:t>
            </w:r>
            <w:r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23 alin.(8) din </w:t>
            </w:r>
            <w:r w:rsidRPr="008E7AEB">
              <w:rPr>
                <w:b/>
                <w:iCs w:val="0"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Pr="008E7AEB">
              <w:rPr>
                <w:b/>
                <w:sz w:val="20"/>
                <w:szCs w:val="20"/>
              </w:rPr>
              <w:t>.</w:t>
            </w:r>
          </w:p>
          <w:p w14:paraId="4ED2EC82" w14:textId="77777777" w:rsidR="008E7AEB" w:rsidRPr="00585578" w:rsidRDefault="008E7AEB" w:rsidP="00634C7C">
            <w:pPr>
              <w:pStyle w:val="Caption"/>
              <w:spacing w:before="0" w:after="0"/>
              <w:jc w:val="both"/>
              <w:rPr>
                <w:b/>
                <w:i w:val="0"/>
                <w:sz w:val="20"/>
                <w:szCs w:val="20"/>
              </w:rPr>
            </w:pPr>
            <w:r w:rsidRPr="00585578">
              <w:rPr>
                <w:i w:val="0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i w:val="0"/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CC829A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5F2606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E6A2C5B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3AF940E4" w14:textId="77777777" w:rsidTr="008E7AEB">
        <w:trPr>
          <w:trHeight w:val="255"/>
        </w:trPr>
        <w:tc>
          <w:tcPr>
            <w:tcW w:w="10840" w:type="dxa"/>
            <w:gridSpan w:val="5"/>
            <w:shd w:val="clear" w:color="auto" w:fill="auto"/>
          </w:tcPr>
          <w:p w14:paraId="4F3EE58D" w14:textId="77777777" w:rsidR="008E7AEB" w:rsidRPr="00D115EC" w:rsidRDefault="008E7AEB" w:rsidP="00634C7C">
            <w:pPr>
              <w:pStyle w:val="TableContents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FF0000"/>
              </w:rPr>
            </w:pPr>
            <w:r w:rsidRPr="00D115EC">
              <w:rPr>
                <w:rFonts w:cs="Times New Roman"/>
                <w:b/>
                <w:bCs/>
                <w:i/>
                <w:iCs/>
                <w:color w:val="FF0000"/>
              </w:rPr>
              <w:t xml:space="preserve"> Reguli de bună practică farmaceutică – prevederi generale</w:t>
            </w:r>
          </w:p>
        </w:tc>
      </w:tr>
      <w:tr w:rsidR="008E7AEB" w:rsidRPr="00585578" w14:paraId="0966F30B" w14:textId="77777777" w:rsidTr="008E7AEB">
        <w:trPr>
          <w:trHeight w:val="462"/>
        </w:trPr>
        <w:tc>
          <w:tcPr>
            <w:tcW w:w="10840" w:type="dxa"/>
            <w:gridSpan w:val="5"/>
            <w:shd w:val="clear" w:color="auto" w:fill="auto"/>
          </w:tcPr>
          <w:p w14:paraId="073B4F89" w14:textId="77777777" w:rsidR="008E7AEB" w:rsidRPr="00585578" w:rsidRDefault="008E7AEB" w:rsidP="00634C7C">
            <w:pPr>
              <w:pStyle w:val="TableContents"/>
              <w:tabs>
                <w:tab w:val="left" w:pos="215"/>
                <w:tab w:val="left" w:pos="305"/>
              </w:tabs>
              <w:snapToGri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Activitatea farmaciei comunitare se desfăşoară în conformitate cu Regulile de bună practică farmaceutică, elaborate de Ministerul Sănătăţii în colaborare cu Colegiul Farmaciştilor din România (art.8, alin.(3) din Legea farmaciei).</w:t>
            </w:r>
          </w:p>
        </w:tc>
      </w:tr>
      <w:tr w:rsidR="008E7AEB" w:rsidRPr="00585578" w14:paraId="2FFF8358" w14:textId="77777777" w:rsidTr="008E7AEB">
        <w:trPr>
          <w:trHeight w:val="381"/>
        </w:trPr>
        <w:tc>
          <w:tcPr>
            <w:tcW w:w="9900" w:type="dxa"/>
            <w:shd w:val="clear" w:color="auto" w:fill="auto"/>
          </w:tcPr>
          <w:p w14:paraId="4D86B048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 xml:space="preserve">8.1. </w:t>
            </w:r>
            <w:r w:rsidRPr="00585578">
              <w:rPr>
                <w:i/>
                <w:sz w:val="20"/>
                <w:szCs w:val="20"/>
              </w:rPr>
              <w:t>În farmacie există dosar cu procedurile RBPF necesare desfășurării activității specifice.</w:t>
            </w:r>
          </w:p>
          <w:p w14:paraId="43259857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45227D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ECE00C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3026209C" w14:textId="77777777" w:rsidTr="008E7AEB">
        <w:trPr>
          <w:trHeight w:val="1506"/>
        </w:trPr>
        <w:tc>
          <w:tcPr>
            <w:tcW w:w="9900" w:type="dxa"/>
            <w:shd w:val="clear" w:color="auto" w:fill="auto"/>
          </w:tcPr>
          <w:p w14:paraId="785E8648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8.2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Farmacia deţine, în format letric sau electronic:</w:t>
            </w:r>
          </w:p>
          <w:p w14:paraId="5D5264A7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(art.25,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 .</w:t>
            </w:r>
          </w:p>
          <w:p w14:paraId="3CEC351B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b)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>:</w:t>
            </w:r>
            <w:r w:rsidRPr="00585578">
              <w:rPr>
                <w:b/>
                <w:i/>
                <w:sz w:val="20"/>
                <w:szCs w:val="20"/>
              </w:rPr>
              <w:t xml:space="preserve"> Legea farmaciei 266/2008,* republicată;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M.S.2089 –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 OMS 75/2010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- Reguli de bună practică farmaceutică; Legea 339/2005 privind regimul juridic al plantelor, substanțelor și preparatelor stupefiante și psihotrope, Normele 1915/ 2006  de aplicare a prevederilor Legii nr. 339/2005; Legea 95/2006  privind reforma în domeniul sănătății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- Titlul XIV,</w:t>
            </w:r>
            <w:r w:rsidRPr="00585578">
              <w:rPr>
                <w:b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Statutul CFR, Codul deontologic al farmacistului, etc.</w:t>
            </w:r>
          </w:p>
          <w:p w14:paraId="4CBE2FDD" w14:textId="77777777" w:rsidR="008E7AEB" w:rsidRPr="00585578" w:rsidRDefault="008E7AEB" w:rsidP="00634C7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73F101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95853C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C9235C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14:paraId="64270234" w14:textId="77777777" w:rsidTr="008E7AEB">
        <w:trPr>
          <w:trHeight w:val="678"/>
        </w:trPr>
        <w:tc>
          <w:tcPr>
            <w:tcW w:w="9900" w:type="dxa"/>
            <w:shd w:val="clear" w:color="auto" w:fill="auto"/>
          </w:tcPr>
          <w:p w14:paraId="41BDCA2D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8.3. </w:t>
            </w:r>
            <w:r w:rsidRPr="00585578">
              <w:rPr>
                <w:i/>
                <w:color w:val="000000"/>
                <w:sz w:val="20"/>
                <w:szCs w:val="20"/>
              </w:rPr>
              <w:t>Farmacia deține documente (facturi și avize) care atestă proveniența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medicamentelor,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precum  și a altor produse pe care le deține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2C2C">
              <w:rPr>
                <w:bCs/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art.25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29020175" w14:textId="77777777" w:rsidR="008E7AEB" w:rsidRPr="00585578" w:rsidRDefault="008E7AEB" w:rsidP="00634C7C">
            <w:pPr>
              <w:pStyle w:val="ListParagraph1"/>
              <w:ind w:hanging="72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CFEA890" w14:textId="77777777" w:rsidR="008E7AEB" w:rsidRPr="00585578" w:rsidRDefault="008E7AEB" w:rsidP="00634C7C">
            <w:pPr>
              <w:jc w:val="center"/>
            </w:pPr>
            <w:r w:rsidRPr="00585578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0958BF4" w14:textId="77777777" w:rsidR="008E7AEB" w:rsidRPr="00585578" w:rsidRDefault="008E7AEB" w:rsidP="00634C7C">
            <w:pPr>
              <w:jc w:val="center"/>
            </w:pPr>
          </w:p>
        </w:tc>
      </w:tr>
      <w:tr w:rsidR="008E7AEB" w:rsidRPr="00585578" w14:paraId="694A6EBE" w14:textId="77777777" w:rsidTr="008E7AEB">
        <w:trPr>
          <w:trHeight w:val="588"/>
        </w:trPr>
        <w:tc>
          <w:tcPr>
            <w:tcW w:w="9900" w:type="dxa"/>
            <w:shd w:val="clear" w:color="auto" w:fill="auto"/>
          </w:tcPr>
          <w:p w14:paraId="478C7AAE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8.4. </w:t>
            </w:r>
            <w:r w:rsidRPr="00585578">
              <w:rPr>
                <w:i/>
                <w:color w:val="000000"/>
                <w:sz w:val="20"/>
                <w:szCs w:val="20"/>
              </w:rPr>
              <w:t>Farmacia deține documente care atestă calitatea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medicamentelor precum și a altor produse pe care le deține </w:t>
            </w:r>
            <w:r>
              <w:rPr>
                <w:i/>
                <w:color w:val="000000"/>
                <w:sz w:val="20"/>
                <w:szCs w:val="20"/>
              </w:rPr>
              <w:t>conform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art.25</w:t>
            </w:r>
            <w:r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734B2D5D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61845EB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C3F090A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7AEB" w:rsidRPr="00585578" w14:paraId="6C9B0B9E" w14:textId="77777777" w:rsidTr="008E7AEB">
        <w:trPr>
          <w:trHeight w:val="435"/>
        </w:trPr>
        <w:tc>
          <w:tcPr>
            <w:tcW w:w="9900" w:type="dxa"/>
            <w:shd w:val="clear" w:color="auto" w:fill="auto"/>
          </w:tcPr>
          <w:p w14:paraId="67874C02" w14:textId="77777777" w:rsidR="008E7AEB" w:rsidRPr="00585578" w:rsidRDefault="008E7AEB" w:rsidP="00634C7C">
            <w:pPr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8.5.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deține procese verbale de neconformitate la recepție,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, evidențiate în registrul de neconformități.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C7BD286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5484ACD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16A7870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7AEB" w:rsidRPr="00585578" w14:paraId="66B01D90" w14:textId="77777777" w:rsidTr="008E7AEB">
        <w:trPr>
          <w:trHeight w:val="588"/>
        </w:trPr>
        <w:tc>
          <w:tcPr>
            <w:tcW w:w="9900" w:type="dxa"/>
            <w:shd w:val="clear" w:color="auto" w:fill="auto"/>
          </w:tcPr>
          <w:p w14:paraId="1319AFAD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8.6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 medicamentelor ce prezintă cod unic de identificare înregistrat în Sistemul Național de Verificare a Medicamentelor.</w:t>
            </w:r>
          </w:p>
          <w:p w14:paraId="5B7547DA" w14:textId="77777777" w:rsidR="008E7AEB" w:rsidRPr="00585578" w:rsidRDefault="008E7AEB" w:rsidP="00634C7C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D526564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D087616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8A6EBC7" w14:textId="77777777" w:rsidR="008E7AEB" w:rsidRPr="00585578" w:rsidRDefault="008E7AEB" w:rsidP="00634C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7AEB" w:rsidRPr="00585578" w14:paraId="7BE38676" w14:textId="77777777" w:rsidTr="00A552C3">
        <w:trPr>
          <w:trHeight w:val="385"/>
        </w:trPr>
        <w:tc>
          <w:tcPr>
            <w:tcW w:w="9900" w:type="dxa"/>
            <w:shd w:val="clear" w:color="auto" w:fill="auto"/>
          </w:tcPr>
          <w:p w14:paraId="0D6B0936" w14:textId="77777777" w:rsidR="008E7AEB" w:rsidRPr="00585578" w:rsidRDefault="008E7AEB" w:rsidP="00634C7C">
            <w:pPr>
              <w:pStyle w:val="TableContents"/>
              <w:snapToGrid w:val="0"/>
              <w:ind w:left="-55" w:hanging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1 </w:t>
            </w:r>
            <w:r w:rsidRPr="00585578">
              <w:rPr>
                <w:b/>
                <w:i/>
                <w:sz w:val="20"/>
                <w:szCs w:val="20"/>
              </w:rPr>
              <w:t>8.7.</w:t>
            </w:r>
            <w:r w:rsidRPr="00585578">
              <w:rPr>
                <w:i/>
                <w:sz w:val="20"/>
                <w:szCs w:val="20"/>
              </w:rPr>
              <w:t xml:space="preserve"> Medicamentele și alte </w:t>
            </w:r>
            <w:r w:rsidRPr="00585578">
              <w:rPr>
                <w:bCs/>
                <w:i/>
                <w:sz w:val="20"/>
                <w:szCs w:val="20"/>
              </w:rPr>
              <w:t xml:space="preserve">produse a căror eliberare este permisă în farmacie </w:t>
            </w:r>
            <w:r w:rsidRPr="00585578">
              <w:rPr>
                <w:i/>
                <w:sz w:val="20"/>
                <w:szCs w:val="20"/>
              </w:rPr>
              <w:t>sunt depozitate și aranjate în ordinea crescătoare a termenului de valabilitate, astfel încât să fie eliberate cu prioritate cele cu termenul de expirare cel mai apropiat.</w:t>
            </w:r>
          </w:p>
          <w:p w14:paraId="5E4D25AC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0AB152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E57083A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22BBE89A" w14:textId="77777777" w:rsidTr="008E7AEB">
        <w:trPr>
          <w:trHeight w:val="1587"/>
        </w:trPr>
        <w:tc>
          <w:tcPr>
            <w:tcW w:w="9900" w:type="dxa"/>
            <w:shd w:val="clear" w:color="auto" w:fill="auto"/>
          </w:tcPr>
          <w:p w14:paraId="62AA648F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8.8.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Farmacia are stabilite reguli:</w:t>
            </w:r>
          </w:p>
          <w:p w14:paraId="3DE0C05B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procedura de eliberare a medicamentelor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pe bază de prescripție medicală: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P-RF;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P-6L; PS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S,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precum și eliberarea medicamentelor în regim de urgență prevăzută în  Codul deontologic al farmacistului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– secțiunea a 7</w:t>
            </w:r>
            <w:r>
              <w:rPr>
                <w:rFonts w:cs="Times New Roman"/>
                <w:bCs/>
                <w:i/>
                <w:sz w:val="20"/>
                <w:szCs w:val="20"/>
              </w:rPr>
              <w:t>-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publicat în M.O. nr. 490/15 iulie 2009;</w:t>
            </w:r>
          </w:p>
          <w:p w14:paraId="724026F1" w14:textId="77777777" w:rsidR="008E7AEB" w:rsidRPr="00585578" w:rsidRDefault="008E7AEB" w:rsidP="00634C7C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pentru  informarea pacientului, în ceea ce privește conservarea medicamentelor, modul de utilizare, atenționări specifice privind reacțiile adverse, asocieri în tratament, etc.</w:t>
            </w:r>
          </w:p>
          <w:p w14:paraId="2222DB1F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E3CF992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743F308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37367B3F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022FAA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8F5A4B1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70DF7232" w14:textId="77777777" w:rsidTr="008E7AEB">
        <w:trPr>
          <w:trHeight w:val="1515"/>
        </w:trPr>
        <w:tc>
          <w:tcPr>
            <w:tcW w:w="9900" w:type="dxa"/>
            <w:shd w:val="clear" w:color="auto" w:fill="auto"/>
          </w:tcPr>
          <w:p w14:paraId="1DD72EAB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8.9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. Farmacia deține documente pentru evidenţa eliberării din farmacie a medicamentelor cu regim controlat (registrul pentru evidenţa medicamentelor cu substanţe stupefiante,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prescripţiile pe baza cărora s-au eliberat medicamente psihotrope, respectiv stupefiante sau din alte grupe terapeutice care se eliberează pe bază de prescripţie medicală care se reţine in farmacie)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art.25, alin.(1), lit.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 și art.56, 57, 58, din Normele 1915 la Legea 339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14:paraId="63261DFA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Eliberarea medicamentelor cu substanțe stupefiante se face strict de către farmacist.</w:t>
            </w:r>
          </w:p>
          <w:p w14:paraId="4858E114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4BF8D44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139B2AB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2C387FA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2444A33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13E367D7" w14:textId="77777777" w:rsidTr="008E7AEB">
        <w:trPr>
          <w:trHeight w:val="678"/>
        </w:trPr>
        <w:tc>
          <w:tcPr>
            <w:tcW w:w="9900" w:type="dxa"/>
            <w:shd w:val="clear" w:color="auto" w:fill="auto"/>
          </w:tcPr>
          <w:p w14:paraId="472CE90A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>8.10.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Farmacia deține,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 xml:space="preserve">  evidența documentelor ce fac obiectul retragerii de la eliberare (comercializare) a medicamentelor și a altor produse permise a se elibera în farmacie. </w:t>
            </w:r>
          </w:p>
          <w:p w14:paraId="20F50EA9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trike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4401DB1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AC00742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10E26842" w14:textId="77777777" w:rsidTr="008E7AEB">
        <w:trPr>
          <w:trHeight w:val="310"/>
        </w:trPr>
        <w:tc>
          <w:tcPr>
            <w:tcW w:w="9900" w:type="dxa"/>
            <w:shd w:val="clear" w:color="auto" w:fill="auto"/>
          </w:tcPr>
          <w:p w14:paraId="1613560F" w14:textId="77777777" w:rsidR="008E7AEB" w:rsidRPr="00585578" w:rsidRDefault="008E7AEB" w:rsidP="00634C7C">
            <w:pPr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>8.11.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deține înregistrările de temperatură necesare păstrării medicamentelor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in condițiile specificate de producător, în spațiile de depozitare (oficină și depozit);</w:t>
            </w:r>
          </w:p>
          <w:p w14:paraId="7ED944B4" w14:textId="77777777" w:rsidR="008E7AEB" w:rsidRPr="00585578" w:rsidRDefault="008E7AEB" w:rsidP="00634C7C">
            <w:pPr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02DA3A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21EB233E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4B3CD93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3005E7E9" w14:textId="77777777" w:rsidTr="008E7AEB">
        <w:trPr>
          <w:trHeight w:val="750"/>
        </w:trPr>
        <w:tc>
          <w:tcPr>
            <w:tcW w:w="9900" w:type="dxa"/>
            <w:shd w:val="clear" w:color="auto" w:fill="auto"/>
          </w:tcPr>
          <w:p w14:paraId="58C65603" w14:textId="77777777" w:rsidR="008E7AEB" w:rsidRPr="007C2868" w:rsidRDefault="008E7AEB" w:rsidP="00634C7C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8.12</w:t>
            </w:r>
            <w:r w:rsidRPr="00585578">
              <w:rPr>
                <w:i/>
                <w:sz w:val="20"/>
                <w:szCs w:val="20"/>
              </w:rPr>
              <w:t>. Farmacia respectă procedura de transfer a medicamentelor aflate în gestiunea farmaciei, conform prevederilor</w:t>
            </w:r>
            <w:r w:rsidRPr="00585578">
              <w:rPr>
                <w:b/>
                <w:i/>
                <w:sz w:val="20"/>
                <w:szCs w:val="20"/>
              </w:rPr>
              <w:t xml:space="preserve"> art.2(7^1), lit. a)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6, alin.(2), 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>
              <w:rPr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4BDE871B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2F204BB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9AC3F52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1CBE762E" w14:textId="77777777" w:rsidTr="008E7AEB">
        <w:trPr>
          <w:trHeight w:val="741"/>
        </w:trPr>
        <w:tc>
          <w:tcPr>
            <w:tcW w:w="9900" w:type="dxa"/>
            <w:shd w:val="clear" w:color="auto" w:fill="auto"/>
          </w:tcPr>
          <w:p w14:paraId="6D9E952E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8.13.</w:t>
            </w:r>
            <w:r w:rsidRPr="00585578">
              <w:rPr>
                <w:i/>
                <w:sz w:val="20"/>
                <w:szCs w:val="20"/>
              </w:rPr>
              <w:t xml:space="preserve"> Farmacia respectă prevederile </w:t>
            </w:r>
            <w:r w:rsidRPr="00585578">
              <w:rPr>
                <w:b/>
                <w:i/>
                <w:sz w:val="20"/>
                <w:szCs w:val="20"/>
              </w:rPr>
              <w:t>art.2,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(7), lit.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b) din Legea farmaciei</w:t>
            </w:r>
            <w:r w:rsidRPr="00585578">
              <w:rPr>
                <w:i/>
                <w:sz w:val="20"/>
                <w:szCs w:val="20"/>
              </w:rPr>
              <w:t xml:space="preserve"> și a </w:t>
            </w:r>
            <w:r w:rsidRPr="00585578">
              <w:rPr>
                <w:b/>
                <w:i/>
                <w:sz w:val="20"/>
                <w:szCs w:val="20"/>
              </w:rPr>
              <w:t xml:space="preserve">art.6^1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, privind vânzarea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între două farmacii comunitare, a medicamentelor care se  eliberează pe bază de prescripție medicală</w:t>
            </w:r>
            <w:r>
              <w:rPr>
                <w:b/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77CE071C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5F3B1B0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0F471CB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6CF18242" w14:textId="77777777" w:rsidTr="008E7AEB">
        <w:trPr>
          <w:trHeight w:val="642"/>
        </w:trPr>
        <w:tc>
          <w:tcPr>
            <w:tcW w:w="9900" w:type="dxa"/>
            <w:shd w:val="clear" w:color="auto" w:fill="auto"/>
          </w:tcPr>
          <w:p w14:paraId="51C878BC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8.14.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nu utilizează tehnica de vânzare cu autoservire a medicamentelor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>art.2, alin.(3) din Legea farmaciei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și art.2, alin.(5)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12CC9CB7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EA4D8D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251FB16F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BE6B66E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64A976EF" w14:textId="77777777" w:rsidTr="008E7AEB">
        <w:trPr>
          <w:trHeight w:val="327"/>
        </w:trPr>
        <w:tc>
          <w:tcPr>
            <w:tcW w:w="9900" w:type="dxa"/>
            <w:shd w:val="clear" w:color="auto" w:fill="auto"/>
          </w:tcPr>
          <w:p w14:paraId="081F1830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8.15. </w:t>
            </w:r>
            <w:r w:rsidRPr="00585578">
              <w:rPr>
                <w:i/>
                <w:sz w:val="20"/>
                <w:szCs w:val="20"/>
              </w:rPr>
              <w:t>Farmacia deține contract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cu o firmă de distrugere a deșeurilor farmaceutice  și/sau documente care atestă retragerea din gestiune și distrugerea eventualelor medicamente și a altor produse de sănătate expirate, neconforme  sau deteriorate, inclusiv medicamente psihotrope și/sau stupefiante.</w:t>
            </w:r>
          </w:p>
          <w:p w14:paraId="2BEFA6CE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3DEFD9C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CB41C2B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2F6260E7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54449C72" w14:textId="77777777" w:rsidR="008E7AEB" w:rsidRPr="00585578" w:rsidRDefault="008E7AEB" w:rsidP="00634C7C">
            <w:pPr>
              <w:pStyle w:val="TableContents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8.16. </w:t>
            </w:r>
            <w:r w:rsidRPr="00585578">
              <w:rPr>
                <w:i/>
                <w:sz w:val="20"/>
                <w:szCs w:val="20"/>
              </w:rPr>
              <w:t>Farmacia deține contract cu o firmă specializată și sau documente privind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acțiunea/acțiunile de dezinsecție și deratizare.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7329149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9FC8F7D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9196C74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6E81F2DE" w14:textId="77777777" w:rsidTr="008E7AEB">
        <w:trPr>
          <w:trHeight w:val="497"/>
        </w:trPr>
        <w:tc>
          <w:tcPr>
            <w:tcW w:w="9900" w:type="dxa"/>
            <w:shd w:val="clear" w:color="auto" w:fill="auto"/>
          </w:tcPr>
          <w:p w14:paraId="6C2C51AF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8.17</w:t>
            </w:r>
            <w:r w:rsidRPr="00585578">
              <w:rPr>
                <w:i/>
                <w:sz w:val="20"/>
                <w:szCs w:val="20"/>
              </w:rPr>
              <w:t>. Farmacia deține:</w:t>
            </w:r>
          </w:p>
          <w:p w14:paraId="7B46A99F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 condică de sugestii și reclamații șnuruită și numerotată, accesibilă pacienților, verificată lunar de către farmacistul șef;</w:t>
            </w:r>
          </w:p>
          <w:p w14:paraId="60E62D20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b)</w:t>
            </w:r>
            <w:r w:rsidRPr="00585578">
              <w:rPr>
                <w:i/>
                <w:sz w:val="20"/>
                <w:szCs w:val="20"/>
              </w:rPr>
              <w:t xml:space="preserve"> registru de reclamații</w:t>
            </w:r>
            <w:r w:rsidRPr="00585578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bCs/>
                <w:i/>
                <w:sz w:val="20"/>
                <w:szCs w:val="20"/>
              </w:rPr>
              <w:t>conform Procedurii privind rezolvarea reclamațiilor.</w:t>
            </w:r>
          </w:p>
          <w:p w14:paraId="795E01E8" w14:textId="77777777" w:rsidR="008E7AEB" w:rsidRPr="00585578" w:rsidRDefault="008E7AEB" w:rsidP="00634C7C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67C26F5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03EF3A48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0B9B9541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AB9A1D2" w14:textId="77777777" w:rsidR="008E7AEB" w:rsidRPr="00585578" w:rsidRDefault="008E7AEB" w:rsidP="00634C7C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14:paraId="12E9ED22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0A4F18FA" w14:textId="77777777" w:rsidR="008E7AEB" w:rsidRPr="00585578" w:rsidRDefault="008E7AEB" w:rsidP="00634C7C">
            <w:pPr>
              <w:pStyle w:val="TableContents"/>
              <w:jc w:val="both"/>
              <w:rPr>
                <w:rFonts w:cs="Times New Roman"/>
                <w:i/>
                <w:iCs/>
              </w:rPr>
            </w:pPr>
            <w:r w:rsidRPr="00585578">
              <w:rPr>
                <w:rFonts w:cs="Times New Roman"/>
                <w:b/>
                <w:i/>
                <w:iCs/>
                <w:sz w:val="20"/>
                <w:szCs w:val="20"/>
              </w:rPr>
              <w:t>8.18.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Există înregistrări privind acțiunea de </w:t>
            </w:r>
            <w:r w:rsidRPr="00585578">
              <w:rPr>
                <w:rFonts w:cs="Times New Roman"/>
                <w:bCs/>
                <w:i/>
                <w:iCs/>
                <w:sz w:val="20"/>
                <w:szCs w:val="20"/>
              </w:rPr>
              <w:t>autoinspecție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efectuată de farmacistul șef.</w:t>
            </w:r>
          </w:p>
          <w:p w14:paraId="177DD8B5" w14:textId="77777777" w:rsidR="008E7AEB" w:rsidRPr="00585578" w:rsidRDefault="008E7AEB" w:rsidP="00634C7C">
            <w:pPr>
              <w:ind w:firstLine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1EF5FD6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73C648A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14:paraId="779CD156" w14:textId="77777777" w:rsidTr="008E7AEB">
        <w:trPr>
          <w:trHeight w:val="243"/>
        </w:trPr>
        <w:tc>
          <w:tcPr>
            <w:tcW w:w="10840" w:type="dxa"/>
            <w:gridSpan w:val="5"/>
            <w:shd w:val="clear" w:color="auto" w:fill="auto"/>
          </w:tcPr>
          <w:p w14:paraId="333AF384" w14:textId="77777777" w:rsidR="008E7AEB" w:rsidRPr="00D115EC" w:rsidRDefault="008E7AEB" w:rsidP="00634C7C">
            <w:pPr>
              <w:pStyle w:val="TableContents"/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  <w:bCs/>
                <w:i/>
                <w:color w:val="FF0000"/>
              </w:rPr>
            </w:pPr>
            <w:r w:rsidRPr="00D115EC">
              <w:rPr>
                <w:b/>
                <w:i/>
                <w:iCs/>
                <w:color w:val="FF0000"/>
              </w:rPr>
              <w:t>Servicii farmaceutice</w:t>
            </w:r>
          </w:p>
        </w:tc>
      </w:tr>
      <w:tr w:rsidR="008E7AEB" w:rsidRPr="00585578" w14:paraId="17039B19" w14:textId="77777777" w:rsidTr="008E7AEB">
        <w:trPr>
          <w:trHeight w:val="243"/>
        </w:trPr>
        <w:tc>
          <w:tcPr>
            <w:tcW w:w="9900" w:type="dxa"/>
            <w:shd w:val="clear" w:color="auto" w:fill="auto"/>
          </w:tcPr>
          <w:p w14:paraId="5617CDE5" w14:textId="77777777" w:rsidR="008E7AEB" w:rsidRPr="00FA0CB4" w:rsidRDefault="008E7AEB" w:rsidP="00634C7C">
            <w:pPr>
              <w:pStyle w:val="TableContents"/>
              <w:numPr>
                <w:ilvl w:val="1"/>
                <w:numId w:val="13"/>
              </w:numPr>
              <w:tabs>
                <w:tab w:val="left" w:pos="401"/>
              </w:tabs>
              <w:ind w:left="0" w:firstLine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iCs/>
                <w:sz w:val="20"/>
                <w:szCs w:val="20"/>
              </w:rPr>
              <w:t>Farmacia respectă procedura privind activitatea de testare in farmacii comunitare utilizând teste antigenice rapide pentru diagnosticarea infecției cu SARS-CoV-2</w:t>
            </w:r>
            <w:r w:rsidRPr="00585578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 Ord.644/10.05.20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FA0CB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FA0CB4">
              <w:rPr>
                <w:i/>
                <w:sz w:val="20"/>
                <w:szCs w:val="20"/>
              </w:rPr>
              <w:t>(</w:t>
            </w:r>
            <w:r w:rsidRPr="00FA0CB4">
              <w:rPr>
                <w:b/>
                <w:i/>
                <w:sz w:val="20"/>
                <w:szCs w:val="20"/>
              </w:rPr>
              <w:t>dacă este cazul</w:t>
            </w:r>
            <w:r w:rsidRPr="00FA0CB4">
              <w:rPr>
                <w:i/>
                <w:sz w:val="20"/>
                <w:szCs w:val="20"/>
              </w:rPr>
              <w:t>).</w:t>
            </w:r>
            <w:r w:rsidRPr="00FA0CB4">
              <w:rPr>
                <w:rFonts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42BB8E" w14:textId="77777777" w:rsidR="008E7AEB" w:rsidRPr="00585578" w:rsidRDefault="008E7AEB" w:rsidP="00634C7C">
            <w:pPr>
              <w:pStyle w:val="TableContents"/>
              <w:tabs>
                <w:tab w:val="left" w:pos="0"/>
              </w:tabs>
              <w:jc w:val="both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D222FF9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439720D3" w14:textId="77777777" w:rsidR="008E7AEB" w:rsidRPr="00585578" w:rsidRDefault="008E7AEB" w:rsidP="00634C7C">
            <w:pPr>
              <w:pStyle w:val="TableContents"/>
              <w:snapToGrid w:val="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7D30F6E" w14:textId="77777777" w:rsidR="008E7AEB" w:rsidRPr="00585578" w:rsidRDefault="008E7AEB" w:rsidP="00634C7C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</w:tbl>
    <w:p w14:paraId="7F4033EA" w14:textId="7A1CC17D"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Punctaj</w:t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  <w:t xml:space="preserve"> 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</w:tblGrid>
      <w:tr w:rsidR="008E7AEB" w:rsidRPr="00585578" w14:paraId="1A39A0ED" w14:textId="77777777" w:rsidTr="001175F2">
        <w:trPr>
          <w:trHeight w:val="283"/>
        </w:trPr>
        <w:tc>
          <w:tcPr>
            <w:tcW w:w="4957" w:type="dxa"/>
          </w:tcPr>
          <w:p w14:paraId="5D14985C" w14:textId="77777777"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fără receptură (cap.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0B5414">
              <w:rPr>
                <w:bCs/>
                <w:i/>
                <w:sz w:val="20"/>
                <w:szCs w:val="20"/>
              </w:rPr>
              <w:t>6.3), fără online (</w:t>
            </w:r>
            <w:r>
              <w:rPr>
                <w:bCs/>
                <w:i/>
                <w:sz w:val="20"/>
                <w:szCs w:val="20"/>
              </w:rPr>
              <w:t xml:space="preserve">cap. </w:t>
            </w:r>
            <w:r w:rsidRPr="000B5414">
              <w:rPr>
                <w:bCs/>
                <w:i/>
                <w:sz w:val="20"/>
                <w:szCs w:val="20"/>
              </w:rPr>
              <w:t>6.4)</w:t>
            </w:r>
          </w:p>
        </w:tc>
        <w:tc>
          <w:tcPr>
            <w:tcW w:w="1275" w:type="dxa"/>
          </w:tcPr>
          <w:p w14:paraId="7A25E11A" w14:textId="77777777"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maxim- 49    </w:t>
            </w:r>
          </w:p>
        </w:tc>
      </w:tr>
      <w:tr w:rsidR="008E7AEB" w:rsidRPr="00585578" w14:paraId="6B55E42D" w14:textId="77777777" w:rsidTr="001175F2">
        <w:tc>
          <w:tcPr>
            <w:tcW w:w="4957" w:type="dxa"/>
          </w:tcPr>
          <w:p w14:paraId="2FDF6EF4" w14:textId="77777777"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fără receptură (</w:t>
            </w:r>
            <w:r>
              <w:rPr>
                <w:bCs/>
                <w:i/>
                <w:sz w:val="20"/>
                <w:szCs w:val="20"/>
              </w:rPr>
              <w:t xml:space="preserve">cap. </w:t>
            </w:r>
            <w:r w:rsidRPr="000B5414">
              <w:rPr>
                <w:bCs/>
                <w:i/>
                <w:sz w:val="20"/>
                <w:szCs w:val="20"/>
              </w:rPr>
              <w:t>6.3)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0B5414">
              <w:rPr>
                <w:bCs/>
                <w:i/>
                <w:sz w:val="20"/>
                <w:szCs w:val="20"/>
              </w:rPr>
              <w:t xml:space="preserve"> cu online (</w:t>
            </w:r>
            <w:r>
              <w:rPr>
                <w:bCs/>
                <w:i/>
                <w:sz w:val="20"/>
                <w:szCs w:val="20"/>
              </w:rPr>
              <w:t xml:space="preserve">cap. </w:t>
            </w:r>
            <w:r w:rsidRPr="000B5414">
              <w:rPr>
                <w:bCs/>
                <w:i/>
                <w:sz w:val="20"/>
                <w:szCs w:val="20"/>
              </w:rPr>
              <w:t xml:space="preserve">6.4) </w:t>
            </w:r>
          </w:p>
        </w:tc>
        <w:tc>
          <w:tcPr>
            <w:tcW w:w="1275" w:type="dxa"/>
          </w:tcPr>
          <w:p w14:paraId="29B04BBA" w14:textId="77777777"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maxim- 55    </w:t>
            </w:r>
          </w:p>
        </w:tc>
      </w:tr>
      <w:tr w:rsidR="008E7AEB" w:rsidRPr="00585578" w14:paraId="48FB86E7" w14:textId="77777777" w:rsidTr="001175F2">
        <w:tc>
          <w:tcPr>
            <w:tcW w:w="4957" w:type="dxa"/>
          </w:tcPr>
          <w:p w14:paraId="591F88BC" w14:textId="77777777"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cu receptură, fără online (6.4.)</w:t>
            </w:r>
          </w:p>
        </w:tc>
        <w:tc>
          <w:tcPr>
            <w:tcW w:w="1275" w:type="dxa"/>
          </w:tcPr>
          <w:p w14:paraId="29CD6DD6" w14:textId="77777777"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maxim- 60   </w:t>
            </w:r>
          </w:p>
        </w:tc>
      </w:tr>
      <w:tr w:rsidR="008E7AEB" w:rsidRPr="00585578" w14:paraId="6BB7F0CB" w14:textId="77777777" w:rsidTr="001175F2">
        <w:tc>
          <w:tcPr>
            <w:tcW w:w="4957" w:type="dxa"/>
          </w:tcPr>
          <w:p w14:paraId="747335CA" w14:textId="77777777"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cu receptură, cu online</w:t>
            </w:r>
          </w:p>
        </w:tc>
        <w:tc>
          <w:tcPr>
            <w:tcW w:w="1275" w:type="dxa"/>
          </w:tcPr>
          <w:p w14:paraId="02E3797A" w14:textId="77777777"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maxim- 66   </w:t>
            </w:r>
          </w:p>
        </w:tc>
      </w:tr>
    </w:tbl>
    <w:p w14:paraId="307DA7C1" w14:textId="77777777"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Comisia de evaluare:                                                                                          Farmacist șef:</w:t>
      </w:r>
    </w:p>
    <w:p w14:paraId="5F995F91" w14:textId="4C3EDDF5"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Nume, prenume, semnătură:                                                                            Nume, prenume,semnătură:</w:t>
      </w:r>
    </w:p>
    <w:p w14:paraId="19F43052" w14:textId="71204867"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Farm.__________________________________                                              ______________________</w:t>
      </w:r>
    </w:p>
    <w:p w14:paraId="47EE69D1" w14:textId="77777777"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14:paraId="204BA972" w14:textId="2331E585" w:rsidR="00E77848" w:rsidRPr="00634C7C" w:rsidRDefault="008E7AEB" w:rsidP="00634C7C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Regulile care au in text sintagma ,,dacă este cazul”, vor fi punctate conform constatărilor, iar farmaciile la care NU ESTE CAZUL vor primi din oficiu punctajul aferent</w:t>
      </w: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sectPr w:rsidR="00E77848" w:rsidRPr="00634C7C" w:rsidSect="00634C7C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E48A2" w14:textId="77777777" w:rsidR="002D3CA7" w:rsidRDefault="002D3CA7" w:rsidP="00634C7C">
      <w:r>
        <w:separator/>
      </w:r>
    </w:p>
  </w:endnote>
  <w:endnote w:type="continuationSeparator" w:id="0">
    <w:p w14:paraId="0F908A36" w14:textId="77777777" w:rsidR="002D3CA7" w:rsidRDefault="002D3CA7" w:rsidP="0063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CE05" w14:textId="77777777" w:rsidR="002D3CA7" w:rsidRDefault="002D3CA7" w:rsidP="00634C7C">
      <w:r>
        <w:separator/>
      </w:r>
    </w:p>
  </w:footnote>
  <w:footnote w:type="continuationSeparator" w:id="0">
    <w:p w14:paraId="70D68FC7" w14:textId="77777777" w:rsidR="002D3CA7" w:rsidRDefault="002D3CA7" w:rsidP="0063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2D2"/>
    <w:multiLevelType w:val="multilevel"/>
    <w:tmpl w:val="857EB676"/>
    <w:lvl w:ilvl="0">
      <w:start w:val="9"/>
      <w:numFmt w:val="decimal"/>
      <w:lvlText w:val="%1."/>
      <w:lvlJc w:val="left"/>
      <w:pPr>
        <w:ind w:left="720" w:hanging="360"/>
      </w:pPr>
      <w:rPr>
        <w:rFonts w:cs="Manga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6023E1"/>
    <w:multiLevelType w:val="hybridMultilevel"/>
    <w:tmpl w:val="725248EE"/>
    <w:lvl w:ilvl="0" w:tplc="790E7514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471F1"/>
    <w:multiLevelType w:val="hybridMultilevel"/>
    <w:tmpl w:val="D3BC77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D1B6F"/>
    <w:multiLevelType w:val="multilevel"/>
    <w:tmpl w:val="A92EB8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  <w:sz w:val="28"/>
        <w:szCs w:val="28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color w:val="auto"/>
        <w:sz w:val="22"/>
      </w:rPr>
    </w:lvl>
  </w:abstractNum>
  <w:abstractNum w:abstractNumId="5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E6608D"/>
    <w:multiLevelType w:val="hybridMultilevel"/>
    <w:tmpl w:val="A72821D4"/>
    <w:lvl w:ilvl="0" w:tplc="8CDA1E6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7F31E5"/>
    <w:multiLevelType w:val="hybridMultilevel"/>
    <w:tmpl w:val="B6FA3816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747011"/>
    <w:multiLevelType w:val="multilevel"/>
    <w:tmpl w:val="AE78D5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12">
    <w:nsid w:val="6918038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3">
    <w:nsid w:val="69FC25B8"/>
    <w:multiLevelType w:val="hybridMultilevel"/>
    <w:tmpl w:val="564061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34272A"/>
    <w:multiLevelType w:val="hybridMultilevel"/>
    <w:tmpl w:val="4A680AA6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11"/>
  </w:num>
  <w:num w:numId="16">
    <w:abstractNumId w:val="10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AEB"/>
    <w:rsid w:val="002453AC"/>
    <w:rsid w:val="002D3CA7"/>
    <w:rsid w:val="005C6A2C"/>
    <w:rsid w:val="00634C7C"/>
    <w:rsid w:val="00731FF1"/>
    <w:rsid w:val="0074090E"/>
    <w:rsid w:val="00803D79"/>
    <w:rsid w:val="008111F7"/>
    <w:rsid w:val="008E7AEB"/>
    <w:rsid w:val="009607CB"/>
    <w:rsid w:val="00A552C3"/>
    <w:rsid w:val="00B265DF"/>
    <w:rsid w:val="00D115EC"/>
    <w:rsid w:val="00DD76F3"/>
    <w:rsid w:val="00E77848"/>
    <w:rsid w:val="00E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E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8E7AEB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8E7AEB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AEB"/>
    <w:rPr>
      <w:rFonts w:ascii="Times New Roman" w:eastAsia="Times New Roman" w:hAnsi="Times New Roman" w:cs="Mangal"/>
      <w:b/>
      <w:bCs/>
      <w:kern w:val="1"/>
      <w:sz w:val="36"/>
      <w:szCs w:val="24"/>
      <w:lang w:eastAsia="ar-SA" w:bidi="hi-IN"/>
    </w:rPr>
  </w:style>
  <w:style w:type="character" w:customStyle="1" w:styleId="Heading2Char">
    <w:name w:val="Heading 2 Char"/>
    <w:basedOn w:val="DefaultParagraphFont"/>
    <w:link w:val="Heading2"/>
    <w:rsid w:val="008E7AEB"/>
    <w:rPr>
      <w:rFonts w:ascii="Times New Roman" w:eastAsia="Times New Roman" w:hAnsi="Times New Roman" w:cs="Mangal"/>
      <w:b/>
      <w:bCs/>
      <w:kern w:val="1"/>
      <w:sz w:val="24"/>
      <w:szCs w:val="24"/>
      <w:lang w:eastAsia="ar-SA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E7A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7AEB"/>
    <w:rPr>
      <w:rFonts w:ascii="Cambria" w:eastAsia="Times New Roman" w:hAnsi="Cambria" w:cs="Mangal"/>
      <w:color w:val="17365D"/>
      <w:spacing w:val="5"/>
      <w:kern w:val="28"/>
      <w:sz w:val="52"/>
      <w:szCs w:val="52"/>
      <w:lang w:eastAsia="zh-CN" w:bidi="hi-IN"/>
    </w:rPr>
  </w:style>
  <w:style w:type="paragraph" w:styleId="NoSpacing">
    <w:name w:val="No Spacing"/>
    <w:uiPriority w:val="1"/>
    <w:qFormat/>
    <w:rsid w:val="008E7AE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8E7A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7AEB"/>
    <w:rPr>
      <w:b/>
      <w:bCs/>
    </w:rPr>
  </w:style>
  <w:style w:type="paragraph" w:styleId="Caption">
    <w:name w:val="caption"/>
    <w:basedOn w:val="Normal"/>
    <w:qFormat/>
    <w:rsid w:val="008E7AEB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8E7AEB"/>
    <w:pPr>
      <w:suppressLineNumbers/>
    </w:pPr>
  </w:style>
  <w:style w:type="paragraph" w:customStyle="1" w:styleId="ListParagraph1">
    <w:name w:val="List Paragraph1"/>
    <w:basedOn w:val="Normal"/>
    <w:rsid w:val="008E7AE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7AEB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E7AEB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7AEB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E7AEB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8E7A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E7AE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7AEB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8E7AEB"/>
  </w:style>
  <w:style w:type="character" w:styleId="Hyperlink">
    <w:name w:val="Hyperlink"/>
    <w:basedOn w:val="DefaultParagraphFont"/>
    <w:uiPriority w:val="99"/>
    <w:semiHidden/>
    <w:unhideWhenUsed/>
    <w:rsid w:val="008E7AEB"/>
    <w:rPr>
      <w:color w:val="0000FF"/>
      <w:u w:val="single"/>
    </w:rPr>
  </w:style>
  <w:style w:type="character" w:customStyle="1" w:styleId="WW8Num1z0">
    <w:name w:val="WW8Num1z0"/>
    <w:rsid w:val="008E7AEB"/>
    <w:rPr>
      <w:b/>
      <w:bCs/>
      <w:sz w:val="20"/>
      <w:szCs w:val="20"/>
      <w:lang w:val="it-IT"/>
    </w:rPr>
  </w:style>
  <w:style w:type="character" w:customStyle="1" w:styleId="WW8Num2z0">
    <w:name w:val="WW8Num2z0"/>
    <w:rsid w:val="008E7AEB"/>
  </w:style>
  <w:style w:type="character" w:customStyle="1" w:styleId="WW8Num2z1">
    <w:name w:val="WW8Num2z1"/>
    <w:rsid w:val="008E7AEB"/>
  </w:style>
  <w:style w:type="character" w:customStyle="1" w:styleId="WW8Num2z2">
    <w:name w:val="WW8Num2z2"/>
    <w:rsid w:val="008E7AEB"/>
  </w:style>
  <w:style w:type="character" w:customStyle="1" w:styleId="WW8Num2z3">
    <w:name w:val="WW8Num2z3"/>
    <w:rsid w:val="008E7AEB"/>
  </w:style>
  <w:style w:type="character" w:customStyle="1" w:styleId="WW8Num2z4">
    <w:name w:val="WW8Num2z4"/>
    <w:rsid w:val="008E7AEB"/>
  </w:style>
  <w:style w:type="character" w:customStyle="1" w:styleId="WW8Num2z5">
    <w:name w:val="WW8Num2z5"/>
    <w:rsid w:val="008E7AEB"/>
  </w:style>
  <w:style w:type="character" w:customStyle="1" w:styleId="WW8Num2z6">
    <w:name w:val="WW8Num2z6"/>
    <w:rsid w:val="008E7AEB"/>
  </w:style>
  <w:style w:type="character" w:customStyle="1" w:styleId="WW8Num2z7">
    <w:name w:val="WW8Num2z7"/>
    <w:rsid w:val="008E7AEB"/>
  </w:style>
  <w:style w:type="character" w:customStyle="1" w:styleId="Fontdeparagrafimplicit1">
    <w:name w:val="Font de paragraf implicit1"/>
    <w:rsid w:val="008E7AEB"/>
  </w:style>
  <w:style w:type="character" w:customStyle="1" w:styleId="Absatz-Standardschriftart">
    <w:name w:val="Absatz-Standardschriftart"/>
    <w:rsid w:val="008E7AEB"/>
  </w:style>
  <w:style w:type="character" w:customStyle="1" w:styleId="WW-Absatz-Standardschriftart">
    <w:name w:val="WW-Absatz-Standardschriftart"/>
    <w:rsid w:val="008E7AEB"/>
  </w:style>
  <w:style w:type="character" w:customStyle="1" w:styleId="WW-Absatz-Standardschriftart1">
    <w:name w:val="WW-Absatz-Standardschriftart1"/>
    <w:rsid w:val="008E7AEB"/>
  </w:style>
  <w:style w:type="character" w:customStyle="1" w:styleId="WW-Absatz-Standardschriftart11">
    <w:name w:val="WW-Absatz-Standardschriftart11"/>
    <w:rsid w:val="008E7AEB"/>
  </w:style>
  <w:style w:type="character" w:customStyle="1" w:styleId="NumberingSymbols">
    <w:name w:val="Numbering Symbols"/>
    <w:rsid w:val="008E7AEB"/>
  </w:style>
  <w:style w:type="paragraph" w:customStyle="1" w:styleId="Heading">
    <w:name w:val="Heading"/>
    <w:basedOn w:val="Normal"/>
    <w:next w:val="BodyText"/>
    <w:rsid w:val="008E7A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8E7A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7AEB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8E7AEB"/>
  </w:style>
  <w:style w:type="paragraph" w:customStyle="1" w:styleId="Index">
    <w:name w:val="Index"/>
    <w:basedOn w:val="Normal"/>
    <w:rsid w:val="008E7AEB"/>
    <w:pPr>
      <w:suppressLineNumbers/>
    </w:pPr>
  </w:style>
  <w:style w:type="paragraph" w:customStyle="1" w:styleId="TableHeading">
    <w:name w:val="Table Heading"/>
    <w:basedOn w:val="TableContents"/>
    <w:rsid w:val="008E7AEB"/>
    <w:pPr>
      <w:jc w:val="center"/>
    </w:pPr>
    <w:rPr>
      <w:b/>
      <w:bCs/>
    </w:rPr>
  </w:style>
  <w:style w:type="paragraph" w:customStyle="1" w:styleId="Default">
    <w:name w:val="Default"/>
    <w:rsid w:val="008E7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8E7AEB"/>
  </w:style>
  <w:style w:type="character" w:customStyle="1" w:styleId="salnbdy">
    <w:name w:val="s_aln_bdy"/>
    <w:basedOn w:val="DefaultParagraphFont"/>
    <w:rsid w:val="008E7AEB"/>
  </w:style>
  <w:style w:type="character" w:customStyle="1" w:styleId="sden">
    <w:name w:val="s_den"/>
    <w:basedOn w:val="DefaultParagraphFont"/>
    <w:rsid w:val="008E7AEB"/>
  </w:style>
  <w:style w:type="character" w:customStyle="1" w:styleId="shdr">
    <w:name w:val="s_hdr"/>
    <w:basedOn w:val="DefaultParagraphFont"/>
    <w:rsid w:val="008E7AEB"/>
  </w:style>
  <w:style w:type="character" w:customStyle="1" w:styleId="semtttl">
    <w:name w:val="s_emt_ttl"/>
    <w:basedOn w:val="DefaultParagraphFont"/>
    <w:rsid w:val="008E7AEB"/>
  </w:style>
  <w:style w:type="character" w:customStyle="1" w:styleId="semtbdy">
    <w:name w:val="s_emt_bdy"/>
    <w:basedOn w:val="DefaultParagraphFont"/>
    <w:rsid w:val="008E7AEB"/>
  </w:style>
  <w:style w:type="character" w:customStyle="1" w:styleId="spubttl">
    <w:name w:val="s_pub_ttl"/>
    <w:basedOn w:val="DefaultParagraphFont"/>
    <w:rsid w:val="008E7AEB"/>
  </w:style>
  <w:style w:type="character" w:customStyle="1" w:styleId="spubbdy">
    <w:name w:val="s_pub_bdy"/>
    <w:basedOn w:val="DefaultParagraphFont"/>
    <w:rsid w:val="008E7AEB"/>
  </w:style>
  <w:style w:type="paragraph" w:customStyle="1" w:styleId="Normal1">
    <w:name w:val="Normal1"/>
    <w:rsid w:val="008E7AEB"/>
    <w:pPr>
      <w:spacing w:after="0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8E7AE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8E7AE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E7AE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7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egislatie.just.ro/Public/DetaliiDocumentAfis/99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10D9-C017-4E6E-8478-C609589F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10</cp:revision>
  <cp:lastPrinted>2022-05-03T08:14:00Z</cp:lastPrinted>
  <dcterms:created xsi:type="dcterms:W3CDTF">2022-05-03T07:52:00Z</dcterms:created>
  <dcterms:modified xsi:type="dcterms:W3CDTF">2024-07-04T07:38:00Z</dcterms:modified>
</cp:coreProperties>
</file>